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BD5" w:rsidRDefault="00A35A7B" w:rsidP="00D2409D">
      <w:pPr>
        <w:autoSpaceDE w:val="0"/>
        <w:autoSpaceDN w:val="0"/>
        <w:adjustRightInd w:val="0"/>
        <w:rPr>
          <w:rFonts w:ascii="Arial" w:hAnsi="Arial" w:cs="Arial"/>
          <w:b/>
          <w:noProof/>
          <w:sz w:val="32"/>
          <w:szCs w:val="21"/>
        </w:rPr>
      </w:pPr>
      <w:bookmarkStart w:id="0" w:name="_GoBack"/>
      <w:bookmarkEnd w:id="0"/>
      <w:r>
        <w:rPr>
          <w:noProof/>
          <w:color w:val="1F497D"/>
        </w:rPr>
        <w:drawing>
          <wp:anchor distT="0" distB="0" distL="114300" distR="114300" simplePos="0" relativeHeight="251657216" behindDoc="0" locked="0" layoutInCell="1" allowOverlap="1">
            <wp:simplePos x="0" y="0"/>
            <wp:positionH relativeFrom="column">
              <wp:posOffset>4374515</wp:posOffset>
            </wp:positionH>
            <wp:positionV relativeFrom="paragraph">
              <wp:posOffset>-241936</wp:posOffset>
            </wp:positionV>
            <wp:extent cx="1466850" cy="805735"/>
            <wp:effectExtent l="0" t="0" r="0" b="0"/>
            <wp:wrapNone/>
            <wp:docPr id="19" name="Picture 19" descr="cid:image001.png@01D61D79.7523D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61D79.7523D820"/>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l="6579" t="5434" b="9784"/>
                    <a:stretch/>
                  </pic:blipFill>
                  <pic:spPr bwMode="auto">
                    <a:xfrm>
                      <a:off x="0" y="0"/>
                      <a:ext cx="1469062" cy="806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409D">
        <w:rPr>
          <w:noProof/>
        </w:rPr>
        <w:drawing>
          <wp:anchor distT="0" distB="0" distL="114300" distR="114300" simplePos="0" relativeHeight="251654144" behindDoc="0" locked="0" layoutInCell="1" allowOverlap="1">
            <wp:simplePos x="0" y="0"/>
            <wp:positionH relativeFrom="column">
              <wp:posOffset>612756</wp:posOffset>
            </wp:positionH>
            <wp:positionV relativeFrom="paragraph">
              <wp:posOffset>-184785</wp:posOffset>
            </wp:positionV>
            <wp:extent cx="1418906" cy="773303"/>
            <wp:effectExtent l="0" t="0" r="0" b="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906" cy="7733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409D">
        <w:rPr>
          <w:rFonts w:ascii="Arial" w:hAnsi="Arial" w:cs="Arial"/>
          <w:b/>
          <w:noProof/>
          <w:sz w:val="32"/>
          <w:szCs w:val="21"/>
        </w:rPr>
        <w:drawing>
          <wp:anchor distT="0" distB="0" distL="114300" distR="114300" simplePos="0" relativeHeight="251650048" behindDoc="0" locked="0" layoutInCell="1" allowOverlap="1" wp14:anchorId="131A0BEE">
            <wp:simplePos x="0" y="0"/>
            <wp:positionH relativeFrom="column">
              <wp:posOffset>2202815</wp:posOffset>
            </wp:positionH>
            <wp:positionV relativeFrom="paragraph">
              <wp:posOffset>-184785</wp:posOffset>
            </wp:positionV>
            <wp:extent cx="2076450" cy="6858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9784" b="11893"/>
                    <a:stretch/>
                  </pic:blipFill>
                  <pic:spPr bwMode="auto">
                    <a:xfrm>
                      <a:off x="0" y="0"/>
                      <a:ext cx="2076450"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F0BD5" w:rsidRDefault="00FF0BD5" w:rsidP="00036D83">
      <w:pPr>
        <w:autoSpaceDE w:val="0"/>
        <w:autoSpaceDN w:val="0"/>
        <w:adjustRightInd w:val="0"/>
        <w:jc w:val="center"/>
        <w:rPr>
          <w:rFonts w:ascii="Arial" w:hAnsi="Arial" w:cs="Arial"/>
          <w:b/>
          <w:noProof/>
          <w:sz w:val="32"/>
          <w:szCs w:val="21"/>
        </w:rPr>
      </w:pPr>
    </w:p>
    <w:p w:rsidR="00D2409D" w:rsidRDefault="00D2409D" w:rsidP="00036D83">
      <w:pPr>
        <w:autoSpaceDE w:val="0"/>
        <w:autoSpaceDN w:val="0"/>
        <w:adjustRightInd w:val="0"/>
        <w:jc w:val="center"/>
        <w:rPr>
          <w:rFonts w:ascii="Arial" w:hAnsi="Arial" w:cs="Arial"/>
          <w:b/>
          <w:sz w:val="32"/>
          <w:szCs w:val="21"/>
        </w:rPr>
      </w:pPr>
    </w:p>
    <w:p w:rsidR="00235E05" w:rsidRPr="00036D83" w:rsidRDefault="00036D83" w:rsidP="00036D83">
      <w:pPr>
        <w:autoSpaceDE w:val="0"/>
        <w:autoSpaceDN w:val="0"/>
        <w:adjustRightInd w:val="0"/>
        <w:jc w:val="center"/>
        <w:rPr>
          <w:rFonts w:ascii="Arial" w:hAnsi="Arial" w:cs="Arial"/>
          <w:b/>
          <w:sz w:val="32"/>
          <w:szCs w:val="21"/>
        </w:rPr>
      </w:pPr>
      <w:r w:rsidRPr="00036D83">
        <w:rPr>
          <w:rFonts w:ascii="Arial" w:hAnsi="Arial" w:cs="Arial"/>
          <w:b/>
          <w:sz w:val="32"/>
          <w:szCs w:val="21"/>
        </w:rPr>
        <w:t xml:space="preserve">Dispute Resolution &amp; Escalation Protocol </w:t>
      </w:r>
      <w:r w:rsidR="005E737D" w:rsidRPr="00036D83">
        <w:rPr>
          <w:rFonts w:ascii="Arial" w:hAnsi="Arial" w:cs="Arial"/>
          <w:b/>
          <w:sz w:val="32"/>
          <w:szCs w:val="21"/>
        </w:rPr>
        <w:t xml:space="preserve"> </w:t>
      </w:r>
    </w:p>
    <w:p w:rsidR="00235E05" w:rsidRPr="00036D83" w:rsidRDefault="00994862" w:rsidP="00235E05">
      <w:pPr>
        <w:autoSpaceDE w:val="0"/>
        <w:autoSpaceDN w:val="0"/>
        <w:adjustRightInd w:val="0"/>
        <w:jc w:val="center"/>
        <w:rPr>
          <w:rFonts w:ascii="Arial" w:hAnsi="Arial" w:cs="Arial"/>
          <w:b/>
          <w:szCs w:val="23"/>
        </w:rPr>
      </w:pPr>
      <w:r>
        <w:rPr>
          <w:rFonts w:ascii="Arial" w:hAnsi="Arial" w:cs="Arial"/>
          <w:b/>
          <w:szCs w:val="23"/>
        </w:rPr>
        <w:t>November</w:t>
      </w:r>
      <w:r w:rsidR="00FF0BD5">
        <w:rPr>
          <w:rFonts w:ascii="Arial" w:hAnsi="Arial" w:cs="Arial"/>
          <w:b/>
          <w:szCs w:val="23"/>
        </w:rPr>
        <w:t xml:space="preserve"> </w:t>
      </w:r>
      <w:r w:rsidR="00235E05" w:rsidRPr="00036D83">
        <w:rPr>
          <w:rFonts w:ascii="Arial" w:hAnsi="Arial" w:cs="Arial"/>
          <w:b/>
          <w:szCs w:val="23"/>
        </w:rPr>
        <w:t xml:space="preserve">2018 </w:t>
      </w:r>
    </w:p>
    <w:p w:rsidR="004B2D16" w:rsidRDefault="004B2D16" w:rsidP="00235E05">
      <w:pPr>
        <w:autoSpaceDE w:val="0"/>
        <w:autoSpaceDN w:val="0"/>
        <w:adjustRightInd w:val="0"/>
        <w:jc w:val="center"/>
        <w:rPr>
          <w:rFonts w:ascii="Arial" w:hAnsi="Arial" w:cs="Arial"/>
          <w:b/>
          <w:sz w:val="23"/>
          <w:szCs w:val="23"/>
        </w:rPr>
      </w:pPr>
    </w:p>
    <w:p w:rsidR="005E737D" w:rsidRDefault="005E737D" w:rsidP="005E737D">
      <w:pPr>
        <w:autoSpaceDE w:val="0"/>
        <w:autoSpaceDN w:val="0"/>
        <w:adjustRightInd w:val="0"/>
        <w:ind w:left="720"/>
        <w:rPr>
          <w:rFonts w:ascii="Arial" w:hAnsi="Arial" w:cs="Arial"/>
          <w:b/>
          <w:bCs/>
          <w:color w:val="CD009A"/>
          <w:sz w:val="22"/>
          <w:szCs w:val="22"/>
        </w:rPr>
      </w:pPr>
      <w:r w:rsidRPr="00036D83">
        <w:rPr>
          <w:rFonts w:ascii="Arial" w:hAnsi="Arial" w:cs="Arial"/>
          <w:b/>
          <w:bCs/>
          <w:color w:val="006666"/>
          <w:sz w:val="22"/>
          <w:szCs w:val="22"/>
        </w:rPr>
        <w:t>This protocol should be read in conjunction with the</w:t>
      </w:r>
      <w:r w:rsidR="00FF0BD5">
        <w:rPr>
          <w:rFonts w:ascii="Arial" w:hAnsi="Arial" w:cs="Arial"/>
          <w:b/>
          <w:bCs/>
          <w:color w:val="006666"/>
          <w:sz w:val="22"/>
          <w:szCs w:val="22"/>
        </w:rPr>
        <w:t xml:space="preserve"> </w:t>
      </w:r>
      <w:r w:rsidR="00994862" w:rsidRPr="00994862">
        <w:rPr>
          <w:rFonts w:ascii="Arial" w:hAnsi="Arial" w:cs="Arial"/>
          <w:b/>
          <w:bCs/>
          <w:color w:val="006666"/>
          <w:sz w:val="22"/>
          <w:szCs w:val="22"/>
        </w:rPr>
        <w:t>relevant Safeguarding Children Partnership</w:t>
      </w:r>
      <w:r w:rsidR="00FF0BD5" w:rsidRPr="00994862">
        <w:rPr>
          <w:rFonts w:ascii="Arial" w:hAnsi="Arial" w:cs="Arial"/>
          <w:b/>
          <w:bCs/>
          <w:color w:val="006666"/>
          <w:sz w:val="22"/>
          <w:szCs w:val="22"/>
        </w:rPr>
        <w:t xml:space="preserve"> </w:t>
      </w:r>
      <w:r w:rsidRPr="00036D83">
        <w:rPr>
          <w:rFonts w:ascii="Arial" w:hAnsi="Arial" w:cs="Arial"/>
          <w:b/>
          <w:bCs/>
          <w:color w:val="006666"/>
          <w:sz w:val="22"/>
          <w:szCs w:val="22"/>
        </w:rPr>
        <w:t xml:space="preserve">Complaints Procedure, the </w:t>
      </w:r>
      <w:hyperlink r:id="rId13" w:history="1">
        <w:r w:rsidRPr="00036D83">
          <w:rPr>
            <w:rStyle w:val="Hyperlink"/>
            <w:rFonts w:ascii="Arial" w:hAnsi="Arial" w:cs="Arial"/>
            <w:b/>
            <w:bCs/>
            <w:color w:val="D60093"/>
            <w:sz w:val="22"/>
            <w:szCs w:val="22"/>
          </w:rPr>
          <w:t>Pan-Sussex Safeguarding Procedures: Resolution of Professional Disagreements</w:t>
        </w:r>
      </w:hyperlink>
      <w:r w:rsidRPr="00036D83">
        <w:rPr>
          <w:rFonts w:ascii="Arial" w:hAnsi="Arial" w:cs="Arial"/>
          <w:b/>
          <w:bCs/>
          <w:color w:val="006666"/>
          <w:sz w:val="22"/>
          <w:szCs w:val="22"/>
        </w:rPr>
        <w:t xml:space="preserve"> &amp; the </w:t>
      </w:r>
      <w:hyperlink r:id="rId14" w:history="1">
        <w:r w:rsidRPr="00036D83">
          <w:rPr>
            <w:rStyle w:val="Hyperlink"/>
            <w:rFonts w:ascii="Arial" w:hAnsi="Arial" w:cs="Arial"/>
            <w:b/>
            <w:bCs/>
            <w:color w:val="D60093"/>
            <w:sz w:val="22"/>
            <w:szCs w:val="22"/>
          </w:rPr>
          <w:t>Resolving Professional Differences Briefing.</w:t>
        </w:r>
      </w:hyperlink>
      <w:r w:rsidRPr="00036D83">
        <w:rPr>
          <w:rFonts w:ascii="Arial" w:hAnsi="Arial" w:cs="Arial"/>
          <w:b/>
          <w:bCs/>
          <w:color w:val="D60093"/>
          <w:sz w:val="22"/>
          <w:szCs w:val="22"/>
        </w:rPr>
        <w:t xml:space="preserve"> </w:t>
      </w:r>
    </w:p>
    <w:p w:rsidR="00235E05" w:rsidRDefault="00235E05" w:rsidP="00235E05">
      <w:pPr>
        <w:autoSpaceDE w:val="0"/>
        <w:autoSpaceDN w:val="0"/>
        <w:adjustRightInd w:val="0"/>
        <w:rPr>
          <w:rFonts w:ascii="Arial" w:hAnsi="Arial" w:cs="Arial"/>
          <w:b/>
          <w:sz w:val="23"/>
          <w:szCs w:val="23"/>
        </w:rPr>
      </w:pPr>
    </w:p>
    <w:p w:rsidR="00235E05" w:rsidRPr="00124D66" w:rsidRDefault="004C22DE" w:rsidP="00235E05">
      <w:pPr>
        <w:autoSpaceDE w:val="0"/>
        <w:autoSpaceDN w:val="0"/>
        <w:adjustRightInd w:val="0"/>
        <w:rPr>
          <w:rFonts w:ascii="Arial" w:hAnsi="Arial" w:cs="Arial"/>
          <w:b/>
          <w:sz w:val="21"/>
          <w:szCs w:val="21"/>
        </w:rPr>
      </w:pPr>
      <w:r>
        <w:rPr>
          <w:rFonts w:ascii="Arial" w:hAnsi="Arial" w:cs="Arial"/>
          <w:b/>
          <w:sz w:val="21"/>
          <w:szCs w:val="21"/>
        </w:rPr>
        <w:t>1.0</w:t>
      </w:r>
      <w:r>
        <w:rPr>
          <w:rFonts w:ascii="Arial" w:hAnsi="Arial" w:cs="Arial"/>
          <w:b/>
          <w:sz w:val="21"/>
          <w:szCs w:val="21"/>
        </w:rPr>
        <w:tab/>
      </w:r>
      <w:r w:rsidR="00235E05" w:rsidRPr="00124D66">
        <w:rPr>
          <w:rFonts w:ascii="Arial" w:hAnsi="Arial" w:cs="Arial"/>
          <w:b/>
          <w:sz w:val="21"/>
          <w:szCs w:val="21"/>
        </w:rPr>
        <w:t>Introduction</w:t>
      </w:r>
    </w:p>
    <w:p w:rsidR="00FF04BB" w:rsidRPr="005E737D" w:rsidRDefault="005E737D" w:rsidP="005E737D">
      <w:pPr>
        <w:autoSpaceDE w:val="0"/>
        <w:autoSpaceDN w:val="0"/>
        <w:adjustRightInd w:val="0"/>
        <w:ind w:left="720" w:hanging="720"/>
        <w:rPr>
          <w:rFonts w:ascii="Arial" w:hAnsi="Arial" w:cs="Arial"/>
          <w:sz w:val="22"/>
          <w:szCs w:val="22"/>
        </w:rPr>
      </w:pPr>
      <w:r>
        <w:rPr>
          <w:rFonts w:ascii="Arial" w:hAnsi="Arial" w:cs="Arial"/>
          <w:sz w:val="22"/>
          <w:szCs w:val="22"/>
        </w:rPr>
        <w:t>1.1</w:t>
      </w:r>
      <w:r>
        <w:rPr>
          <w:rFonts w:ascii="Arial" w:hAnsi="Arial" w:cs="Arial"/>
          <w:sz w:val="22"/>
          <w:szCs w:val="22"/>
        </w:rPr>
        <w:tab/>
      </w:r>
      <w:r w:rsidR="00FF04BB">
        <w:rPr>
          <w:rFonts w:ascii="Arial" w:hAnsi="Arial" w:cs="Arial"/>
          <w:sz w:val="22"/>
          <w:szCs w:val="22"/>
        </w:rPr>
        <w:t>Professionals working within all agencies including Children's Safeguarding, Education, Health, Police,</w:t>
      </w:r>
      <w:r>
        <w:rPr>
          <w:rFonts w:ascii="Arial" w:hAnsi="Arial" w:cs="Arial"/>
          <w:sz w:val="22"/>
          <w:szCs w:val="22"/>
        </w:rPr>
        <w:t xml:space="preserve"> </w:t>
      </w:r>
      <w:r w:rsidR="00FF04BB">
        <w:rPr>
          <w:rFonts w:ascii="Arial" w:hAnsi="Arial" w:cs="Arial"/>
          <w:sz w:val="22"/>
          <w:szCs w:val="22"/>
        </w:rPr>
        <w:t>Probati</w:t>
      </w:r>
      <w:r>
        <w:rPr>
          <w:rFonts w:ascii="Arial" w:hAnsi="Arial" w:cs="Arial"/>
          <w:sz w:val="22"/>
          <w:szCs w:val="22"/>
        </w:rPr>
        <w:t>o</w:t>
      </w:r>
      <w:r w:rsidR="00FF04BB">
        <w:rPr>
          <w:rFonts w:ascii="Arial" w:hAnsi="Arial" w:cs="Arial"/>
          <w:sz w:val="22"/>
          <w:szCs w:val="22"/>
        </w:rPr>
        <w:t>n, Housing Providers and Voluntary Organisations may, from time to time, experience</w:t>
      </w:r>
      <w:r>
        <w:rPr>
          <w:rFonts w:ascii="Arial" w:hAnsi="Arial" w:cs="Arial"/>
          <w:sz w:val="22"/>
          <w:szCs w:val="22"/>
        </w:rPr>
        <w:t xml:space="preserve"> </w:t>
      </w:r>
      <w:r w:rsidR="00FF04BB">
        <w:rPr>
          <w:rFonts w:ascii="Arial" w:hAnsi="Arial" w:cs="Arial"/>
          <w:sz w:val="22"/>
          <w:szCs w:val="22"/>
        </w:rPr>
        <w:t>disagreements over the handling of concerns relating to children and families and the views of one</w:t>
      </w:r>
      <w:r>
        <w:rPr>
          <w:rFonts w:ascii="Arial" w:hAnsi="Arial" w:cs="Arial"/>
          <w:sz w:val="22"/>
          <w:szCs w:val="22"/>
        </w:rPr>
        <w:t xml:space="preserve"> </w:t>
      </w:r>
      <w:r w:rsidR="00FF04BB">
        <w:rPr>
          <w:rFonts w:ascii="Arial" w:hAnsi="Arial" w:cs="Arial"/>
          <w:sz w:val="22"/>
          <w:szCs w:val="22"/>
        </w:rPr>
        <w:t xml:space="preserve">person may not always accord with those of a professional colleague. This can </w:t>
      </w:r>
      <w:proofErr w:type="gramStart"/>
      <w:r w:rsidR="00FF04BB">
        <w:rPr>
          <w:rFonts w:ascii="Arial" w:hAnsi="Arial" w:cs="Arial"/>
          <w:sz w:val="22"/>
          <w:szCs w:val="22"/>
        </w:rPr>
        <w:t>occur</w:t>
      </w:r>
      <w:proofErr w:type="gramEnd"/>
      <w:r w:rsidR="00FF04BB">
        <w:rPr>
          <w:rFonts w:ascii="Arial" w:hAnsi="Arial" w:cs="Arial"/>
          <w:sz w:val="22"/>
          <w:szCs w:val="22"/>
        </w:rPr>
        <w:t xml:space="preserve"> when a</w:t>
      </w:r>
      <w:r>
        <w:rPr>
          <w:rFonts w:ascii="Arial" w:hAnsi="Arial" w:cs="Arial"/>
          <w:sz w:val="22"/>
          <w:szCs w:val="22"/>
        </w:rPr>
        <w:t xml:space="preserve"> </w:t>
      </w:r>
      <w:r w:rsidR="00FF04BB">
        <w:rPr>
          <w:rFonts w:ascii="Arial" w:hAnsi="Arial" w:cs="Arial"/>
          <w:sz w:val="22"/>
          <w:szCs w:val="22"/>
        </w:rPr>
        <w:t>representative from one agency expresses concerns about decisions taken, or the handling of a</w:t>
      </w:r>
      <w:r>
        <w:rPr>
          <w:rFonts w:ascii="Arial" w:hAnsi="Arial" w:cs="Arial"/>
          <w:sz w:val="22"/>
          <w:szCs w:val="22"/>
        </w:rPr>
        <w:t xml:space="preserve"> </w:t>
      </w:r>
      <w:r w:rsidR="00FF04BB" w:rsidRPr="005E737D">
        <w:rPr>
          <w:rFonts w:ascii="Arial" w:hAnsi="Arial" w:cs="Arial"/>
          <w:sz w:val="22"/>
          <w:szCs w:val="22"/>
        </w:rPr>
        <w:t>particular case, or there may exist conflicting views on how the case should be dealt with.</w:t>
      </w:r>
    </w:p>
    <w:p w:rsidR="00FF04BB" w:rsidRDefault="00FF04BB" w:rsidP="00FF04BB">
      <w:pPr>
        <w:pStyle w:val="Default"/>
        <w:rPr>
          <w:sz w:val="22"/>
          <w:szCs w:val="22"/>
        </w:rPr>
      </w:pPr>
    </w:p>
    <w:p w:rsidR="005E737D" w:rsidRDefault="005E737D" w:rsidP="005E737D">
      <w:pPr>
        <w:autoSpaceDE w:val="0"/>
        <w:autoSpaceDN w:val="0"/>
        <w:adjustRightInd w:val="0"/>
        <w:ind w:left="720" w:hanging="720"/>
        <w:rPr>
          <w:sz w:val="22"/>
          <w:szCs w:val="22"/>
        </w:rPr>
      </w:pPr>
      <w:r>
        <w:rPr>
          <w:rFonts w:ascii="Arial" w:hAnsi="Arial" w:cs="Arial"/>
          <w:sz w:val="22"/>
          <w:szCs w:val="22"/>
        </w:rPr>
        <w:t>1.2</w:t>
      </w:r>
      <w:r>
        <w:rPr>
          <w:rFonts w:ascii="Arial" w:hAnsi="Arial" w:cs="Arial"/>
          <w:sz w:val="22"/>
          <w:szCs w:val="22"/>
        </w:rPr>
        <w:tab/>
        <w:t xml:space="preserve">Having different professional perspectives within safeguarding practice is a sign of a healthy and </w:t>
      </w:r>
      <w:proofErr w:type="spellStart"/>
      <w:r>
        <w:rPr>
          <w:rFonts w:ascii="Arial" w:hAnsi="Arial" w:cs="Arial"/>
          <w:sz w:val="22"/>
          <w:szCs w:val="22"/>
        </w:rPr>
        <w:t>well functioning</w:t>
      </w:r>
      <w:proofErr w:type="spellEnd"/>
      <w:r>
        <w:rPr>
          <w:rFonts w:ascii="Arial" w:hAnsi="Arial" w:cs="Arial"/>
          <w:sz w:val="22"/>
          <w:szCs w:val="22"/>
        </w:rPr>
        <w:t xml:space="preserve"> partnership and effective working together depends on an open approach and honest relationships between professionals. These differences of opinion are usually resolved by discussion and negotiation between the professionals concerned.</w:t>
      </w:r>
    </w:p>
    <w:p w:rsidR="005E737D" w:rsidRDefault="005E737D" w:rsidP="005E737D">
      <w:pPr>
        <w:pStyle w:val="Default"/>
        <w:rPr>
          <w:sz w:val="22"/>
          <w:szCs w:val="22"/>
        </w:rPr>
      </w:pPr>
    </w:p>
    <w:p w:rsidR="005E737D" w:rsidRDefault="005E737D" w:rsidP="005E737D">
      <w:pPr>
        <w:autoSpaceDE w:val="0"/>
        <w:autoSpaceDN w:val="0"/>
        <w:adjustRightInd w:val="0"/>
        <w:ind w:left="720" w:hanging="720"/>
        <w:rPr>
          <w:rFonts w:ascii="Arial" w:hAnsi="Arial" w:cs="Arial"/>
          <w:sz w:val="22"/>
          <w:szCs w:val="22"/>
        </w:rPr>
      </w:pPr>
      <w:r>
        <w:rPr>
          <w:rFonts w:ascii="Arial" w:hAnsi="Arial" w:cs="Arial"/>
          <w:sz w:val="22"/>
          <w:szCs w:val="22"/>
        </w:rPr>
        <w:t>1.3</w:t>
      </w:r>
      <w:r>
        <w:rPr>
          <w:rFonts w:ascii="Arial" w:hAnsi="Arial" w:cs="Arial"/>
          <w:sz w:val="22"/>
          <w:szCs w:val="22"/>
        </w:rPr>
        <w:tab/>
        <w:t xml:space="preserve">Differences could arise in a number of areas of multi-agency working as well as within single </w:t>
      </w:r>
      <w:proofErr w:type="gramStart"/>
      <w:r>
        <w:rPr>
          <w:rFonts w:ascii="Arial" w:hAnsi="Arial" w:cs="Arial"/>
          <w:sz w:val="22"/>
          <w:szCs w:val="22"/>
        </w:rPr>
        <w:t>agency</w:t>
      </w:r>
      <w:proofErr w:type="gramEnd"/>
      <w:r>
        <w:rPr>
          <w:rFonts w:ascii="Arial" w:hAnsi="Arial" w:cs="Arial"/>
          <w:sz w:val="22"/>
          <w:szCs w:val="22"/>
        </w:rPr>
        <w:t xml:space="preserve"> working. Differences are most likely to arise in relation to:</w:t>
      </w:r>
    </w:p>
    <w:p w:rsidR="005E737D" w:rsidRPr="00271359" w:rsidRDefault="004B2D16" w:rsidP="004B2D16">
      <w:pPr>
        <w:tabs>
          <w:tab w:val="left" w:pos="6420"/>
        </w:tabs>
        <w:autoSpaceDE w:val="0"/>
        <w:autoSpaceDN w:val="0"/>
        <w:adjustRightInd w:val="0"/>
        <w:ind w:left="720" w:hanging="720"/>
        <w:rPr>
          <w:rFonts w:ascii="Arial" w:hAnsi="Arial" w:cs="Arial"/>
          <w:sz w:val="14"/>
          <w:szCs w:val="22"/>
        </w:rPr>
      </w:pPr>
      <w:r w:rsidRPr="00271359">
        <w:rPr>
          <w:rFonts w:ascii="Arial" w:hAnsi="Arial" w:cs="Arial"/>
          <w:sz w:val="14"/>
          <w:szCs w:val="22"/>
        </w:rPr>
        <w:tab/>
      </w:r>
      <w:r w:rsidRPr="00271359">
        <w:rPr>
          <w:rFonts w:ascii="Arial" w:hAnsi="Arial" w:cs="Arial"/>
          <w:sz w:val="14"/>
          <w:szCs w:val="22"/>
        </w:rPr>
        <w:tab/>
      </w:r>
    </w:p>
    <w:p w:rsidR="005E737D" w:rsidRPr="00271359" w:rsidRDefault="005E737D" w:rsidP="00271359">
      <w:pPr>
        <w:pStyle w:val="ListParagraph"/>
        <w:numPr>
          <w:ilvl w:val="0"/>
          <w:numId w:val="13"/>
        </w:numPr>
        <w:autoSpaceDE w:val="0"/>
        <w:autoSpaceDN w:val="0"/>
        <w:adjustRightInd w:val="0"/>
        <w:rPr>
          <w:rFonts w:ascii="Arial" w:hAnsi="Arial" w:cs="Arial"/>
          <w:sz w:val="22"/>
          <w:szCs w:val="22"/>
        </w:rPr>
      </w:pPr>
      <w:r w:rsidRPr="00271359">
        <w:rPr>
          <w:rFonts w:ascii="Arial" w:hAnsi="Arial" w:cs="Arial"/>
          <w:sz w:val="22"/>
          <w:szCs w:val="22"/>
        </w:rPr>
        <w:t>Criteria for referrals and levels of need</w:t>
      </w:r>
    </w:p>
    <w:p w:rsidR="005E737D" w:rsidRPr="00271359" w:rsidRDefault="005E737D" w:rsidP="00271359">
      <w:pPr>
        <w:pStyle w:val="ListParagraph"/>
        <w:numPr>
          <w:ilvl w:val="0"/>
          <w:numId w:val="13"/>
        </w:numPr>
        <w:autoSpaceDE w:val="0"/>
        <w:autoSpaceDN w:val="0"/>
        <w:adjustRightInd w:val="0"/>
        <w:rPr>
          <w:rFonts w:ascii="Arial" w:hAnsi="Arial" w:cs="Arial"/>
          <w:sz w:val="22"/>
          <w:szCs w:val="22"/>
        </w:rPr>
      </w:pPr>
      <w:r w:rsidRPr="00271359">
        <w:rPr>
          <w:rFonts w:ascii="Arial" w:hAnsi="Arial" w:cs="Arial"/>
          <w:sz w:val="22"/>
          <w:szCs w:val="22"/>
        </w:rPr>
        <w:t>Outcomes of assessments</w:t>
      </w:r>
    </w:p>
    <w:p w:rsidR="005E737D" w:rsidRPr="00271359" w:rsidRDefault="005E737D" w:rsidP="00271359">
      <w:pPr>
        <w:pStyle w:val="ListParagraph"/>
        <w:numPr>
          <w:ilvl w:val="0"/>
          <w:numId w:val="13"/>
        </w:numPr>
        <w:autoSpaceDE w:val="0"/>
        <w:autoSpaceDN w:val="0"/>
        <w:adjustRightInd w:val="0"/>
        <w:rPr>
          <w:rFonts w:ascii="Arial" w:hAnsi="Arial" w:cs="Arial"/>
          <w:sz w:val="22"/>
          <w:szCs w:val="22"/>
        </w:rPr>
      </w:pPr>
      <w:r w:rsidRPr="00271359">
        <w:rPr>
          <w:rFonts w:ascii="Arial" w:hAnsi="Arial" w:cs="Arial"/>
          <w:sz w:val="22"/>
          <w:szCs w:val="22"/>
        </w:rPr>
        <w:t>The need for action</w:t>
      </w:r>
    </w:p>
    <w:p w:rsidR="005E737D" w:rsidRPr="00271359" w:rsidRDefault="005E737D" w:rsidP="00271359">
      <w:pPr>
        <w:pStyle w:val="ListParagraph"/>
        <w:numPr>
          <w:ilvl w:val="0"/>
          <w:numId w:val="13"/>
        </w:numPr>
        <w:autoSpaceDE w:val="0"/>
        <w:autoSpaceDN w:val="0"/>
        <w:adjustRightInd w:val="0"/>
        <w:rPr>
          <w:rFonts w:ascii="Arial" w:hAnsi="Arial" w:cs="Arial"/>
          <w:sz w:val="22"/>
          <w:szCs w:val="22"/>
        </w:rPr>
      </w:pPr>
      <w:r w:rsidRPr="00271359">
        <w:rPr>
          <w:rFonts w:ascii="Arial" w:hAnsi="Arial" w:cs="Arial"/>
          <w:sz w:val="22"/>
          <w:szCs w:val="22"/>
        </w:rPr>
        <w:t>Roles and responsibilities of workers</w:t>
      </w:r>
    </w:p>
    <w:p w:rsidR="005E737D" w:rsidRPr="00271359" w:rsidRDefault="005E737D" w:rsidP="00271359">
      <w:pPr>
        <w:pStyle w:val="ListParagraph"/>
        <w:numPr>
          <w:ilvl w:val="0"/>
          <w:numId w:val="13"/>
        </w:numPr>
        <w:autoSpaceDE w:val="0"/>
        <w:autoSpaceDN w:val="0"/>
        <w:adjustRightInd w:val="0"/>
        <w:rPr>
          <w:rFonts w:ascii="Arial" w:hAnsi="Arial" w:cs="Arial"/>
          <w:sz w:val="22"/>
          <w:szCs w:val="22"/>
        </w:rPr>
      </w:pPr>
      <w:r w:rsidRPr="00271359">
        <w:rPr>
          <w:rFonts w:ascii="Arial" w:hAnsi="Arial" w:cs="Arial"/>
          <w:sz w:val="22"/>
          <w:szCs w:val="22"/>
        </w:rPr>
        <w:t>Service provision</w:t>
      </w:r>
    </w:p>
    <w:p w:rsidR="005E737D" w:rsidRPr="00271359" w:rsidRDefault="005E737D" w:rsidP="00271359">
      <w:pPr>
        <w:pStyle w:val="ListParagraph"/>
        <w:numPr>
          <w:ilvl w:val="0"/>
          <w:numId w:val="13"/>
        </w:numPr>
        <w:autoSpaceDE w:val="0"/>
        <w:autoSpaceDN w:val="0"/>
        <w:adjustRightInd w:val="0"/>
        <w:rPr>
          <w:rFonts w:ascii="Arial" w:hAnsi="Arial" w:cs="Arial"/>
          <w:sz w:val="22"/>
          <w:szCs w:val="22"/>
        </w:rPr>
      </w:pPr>
      <w:r w:rsidRPr="00271359">
        <w:rPr>
          <w:rFonts w:ascii="Arial" w:hAnsi="Arial" w:cs="Arial"/>
          <w:sz w:val="22"/>
          <w:szCs w:val="22"/>
        </w:rPr>
        <w:t>Timeliness of interventions</w:t>
      </w:r>
    </w:p>
    <w:p w:rsidR="005E737D" w:rsidRDefault="005E737D" w:rsidP="00271359">
      <w:pPr>
        <w:pStyle w:val="Default"/>
        <w:numPr>
          <w:ilvl w:val="0"/>
          <w:numId w:val="13"/>
        </w:numPr>
        <w:rPr>
          <w:sz w:val="22"/>
          <w:szCs w:val="22"/>
        </w:rPr>
      </w:pPr>
      <w:r>
        <w:rPr>
          <w:sz w:val="22"/>
          <w:szCs w:val="22"/>
        </w:rPr>
        <w:t>Information sharing and communication</w:t>
      </w:r>
    </w:p>
    <w:p w:rsidR="005E737D" w:rsidRDefault="005E737D" w:rsidP="005E737D">
      <w:pPr>
        <w:pStyle w:val="Default"/>
        <w:rPr>
          <w:sz w:val="22"/>
          <w:szCs w:val="22"/>
        </w:rPr>
      </w:pPr>
    </w:p>
    <w:p w:rsidR="005E737D" w:rsidRDefault="005E737D" w:rsidP="005E737D">
      <w:pPr>
        <w:autoSpaceDE w:val="0"/>
        <w:autoSpaceDN w:val="0"/>
        <w:adjustRightInd w:val="0"/>
        <w:ind w:left="720" w:hanging="720"/>
        <w:rPr>
          <w:rFonts w:ascii="Arial" w:hAnsi="Arial" w:cs="Arial"/>
          <w:color w:val="000000"/>
          <w:sz w:val="22"/>
          <w:szCs w:val="22"/>
        </w:rPr>
      </w:pPr>
      <w:r>
        <w:rPr>
          <w:rFonts w:ascii="Arial" w:hAnsi="Arial" w:cs="Arial"/>
          <w:color w:val="000000"/>
          <w:sz w:val="22"/>
          <w:szCs w:val="22"/>
        </w:rPr>
        <w:t>1.4</w:t>
      </w:r>
      <w:r>
        <w:rPr>
          <w:rFonts w:ascii="Arial" w:hAnsi="Arial" w:cs="Arial"/>
          <w:color w:val="000000"/>
          <w:sz w:val="22"/>
          <w:szCs w:val="22"/>
        </w:rPr>
        <w:tab/>
        <w:t>It is essential that where differences of opinion arise they do not adversely affect the outcomes for children and young people, and are resolved in a constructive and timely manner.</w:t>
      </w:r>
    </w:p>
    <w:p w:rsidR="005E737D" w:rsidRDefault="005E737D" w:rsidP="005E737D">
      <w:pPr>
        <w:autoSpaceDE w:val="0"/>
        <w:autoSpaceDN w:val="0"/>
        <w:adjustRightInd w:val="0"/>
        <w:ind w:left="720"/>
        <w:rPr>
          <w:rFonts w:ascii="Arial" w:hAnsi="Arial" w:cs="Arial"/>
          <w:b/>
          <w:bCs/>
          <w:color w:val="CD009A"/>
          <w:sz w:val="22"/>
          <w:szCs w:val="22"/>
        </w:rPr>
      </w:pPr>
      <w:r>
        <w:rPr>
          <w:rFonts w:ascii="Arial" w:hAnsi="Arial" w:cs="Arial"/>
          <w:color w:val="000000"/>
          <w:sz w:val="22"/>
          <w:szCs w:val="22"/>
        </w:rPr>
        <w:t xml:space="preserve">Where professional concerns or suspicions around the child’s safety and wellbeing remains, and there are concerns that the management around this is inadequate to protect the child, professionals are urged to initiate the </w:t>
      </w:r>
      <w:r w:rsidR="00994862" w:rsidRPr="00994862">
        <w:rPr>
          <w:rFonts w:ascii="Arial" w:hAnsi="Arial" w:cs="Arial"/>
          <w:color w:val="000000"/>
          <w:sz w:val="22"/>
          <w:szCs w:val="22"/>
        </w:rPr>
        <w:t>Safeguarding Children Partnership</w:t>
      </w:r>
      <w:r w:rsidR="00994862">
        <w:rPr>
          <w:rFonts w:ascii="Arial" w:hAnsi="Arial" w:cs="Arial"/>
          <w:color w:val="000000"/>
          <w:sz w:val="22"/>
          <w:szCs w:val="22"/>
        </w:rPr>
        <w:t xml:space="preserve"> (SCP) </w:t>
      </w:r>
      <w:r w:rsidR="00994862" w:rsidRPr="00994862">
        <w:rPr>
          <w:rFonts w:ascii="Arial" w:hAnsi="Arial" w:cs="Arial"/>
          <w:color w:val="000000"/>
          <w:sz w:val="22"/>
          <w:szCs w:val="22"/>
        </w:rPr>
        <w:t xml:space="preserve"> </w:t>
      </w:r>
      <w:r>
        <w:rPr>
          <w:rFonts w:ascii="Arial" w:hAnsi="Arial" w:cs="Arial"/>
          <w:color w:val="000000"/>
          <w:sz w:val="22"/>
          <w:szCs w:val="22"/>
        </w:rPr>
        <w:t xml:space="preserve">endorsed </w:t>
      </w:r>
      <w:hyperlink r:id="rId15" w:history="1">
        <w:r w:rsidRPr="00036D83">
          <w:rPr>
            <w:rStyle w:val="Hyperlink"/>
            <w:rFonts w:ascii="Arial" w:hAnsi="Arial" w:cs="Arial"/>
            <w:bCs/>
            <w:color w:val="D60093"/>
            <w:sz w:val="22"/>
            <w:szCs w:val="22"/>
          </w:rPr>
          <w:t>Pan-Sussex Safeguarding Procedures: Resolution of Professional Disagreements.</w:t>
        </w:r>
      </w:hyperlink>
    </w:p>
    <w:p w:rsidR="005E737D" w:rsidRDefault="005E737D" w:rsidP="005E737D">
      <w:pPr>
        <w:autoSpaceDE w:val="0"/>
        <w:autoSpaceDN w:val="0"/>
        <w:adjustRightInd w:val="0"/>
        <w:ind w:left="720"/>
        <w:rPr>
          <w:rFonts w:ascii="Arial" w:hAnsi="Arial" w:cs="Arial"/>
          <w:b/>
          <w:bCs/>
          <w:color w:val="CD009A"/>
          <w:sz w:val="22"/>
          <w:szCs w:val="22"/>
        </w:rPr>
      </w:pPr>
    </w:p>
    <w:p w:rsidR="005E737D" w:rsidRDefault="005E737D" w:rsidP="005E737D">
      <w:pPr>
        <w:autoSpaceDE w:val="0"/>
        <w:autoSpaceDN w:val="0"/>
        <w:adjustRightInd w:val="0"/>
        <w:ind w:left="720" w:hanging="720"/>
        <w:rPr>
          <w:sz w:val="22"/>
          <w:szCs w:val="22"/>
        </w:rPr>
      </w:pPr>
      <w:r>
        <w:rPr>
          <w:rFonts w:ascii="Arial" w:hAnsi="Arial" w:cs="Arial"/>
          <w:color w:val="000000"/>
          <w:sz w:val="22"/>
          <w:szCs w:val="22"/>
        </w:rPr>
        <w:t>1.5</w:t>
      </w:r>
      <w:r>
        <w:rPr>
          <w:rFonts w:ascii="Arial" w:hAnsi="Arial" w:cs="Arial"/>
          <w:color w:val="000000"/>
          <w:sz w:val="22"/>
          <w:szCs w:val="22"/>
        </w:rPr>
        <w:tab/>
        <w:t>The escalation process is a formal professional mechanism to improve the way professionals work together to collectively improve outcomes for children. Anyone working with children, young people</w:t>
      </w:r>
      <w:r>
        <w:rPr>
          <w:rFonts w:ascii="Arial" w:hAnsi="Arial" w:cs="Arial"/>
          <w:color w:val="000000"/>
          <w:sz w:val="22"/>
          <w:szCs w:val="22"/>
        </w:rPr>
        <w:tab/>
        <w:t>and their families should feel confident to challenge decision-making.</w:t>
      </w:r>
    </w:p>
    <w:p w:rsidR="00036D83" w:rsidRDefault="00036D83" w:rsidP="00235E05">
      <w:pPr>
        <w:pStyle w:val="Default"/>
        <w:rPr>
          <w:b/>
          <w:bCs/>
          <w:sz w:val="23"/>
          <w:szCs w:val="23"/>
        </w:rPr>
      </w:pPr>
    </w:p>
    <w:p w:rsidR="005E737D" w:rsidRDefault="004C22DE" w:rsidP="00235E05">
      <w:pPr>
        <w:pStyle w:val="Default"/>
        <w:rPr>
          <w:b/>
          <w:bCs/>
          <w:sz w:val="23"/>
          <w:szCs w:val="23"/>
        </w:rPr>
      </w:pPr>
      <w:r>
        <w:rPr>
          <w:b/>
          <w:bCs/>
          <w:sz w:val="23"/>
          <w:szCs w:val="23"/>
        </w:rPr>
        <w:t>2.0</w:t>
      </w:r>
      <w:r>
        <w:rPr>
          <w:b/>
          <w:bCs/>
          <w:sz w:val="23"/>
          <w:szCs w:val="23"/>
        </w:rPr>
        <w:tab/>
      </w:r>
      <w:r w:rsidR="005E737D">
        <w:rPr>
          <w:b/>
          <w:bCs/>
          <w:sz w:val="23"/>
          <w:szCs w:val="23"/>
        </w:rPr>
        <w:t>Key Principles of this Protocol</w:t>
      </w:r>
    </w:p>
    <w:p w:rsidR="005E737D" w:rsidRDefault="005E737D" w:rsidP="005E737D">
      <w:pPr>
        <w:pStyle w:val="Default"/>
        <w:numPr>
          <w:ilvl w:val="0"/>
          <w:numId w:val="8"/>
        </w:numPr>
        <w:rPr>
          <w:sz w:val="22"/>
          <w:szCs w:val="22"/>
        </w:rPr>
      </w:pPr>
      <w:r w:rsidRPr="005E737D">
        <w:rPr>
          <w:sz w:val="22"/>
          <w:szCs w:val="22"/>
        </w:rPr>
        <w:t xml:space="preserve">Share </w:t>
      </w:r>
      <w:r>
        <w:rPr>
          <w:sz w:val="22"/>
          <w:szCs w:val="22"/>
        </w:rPr>
        <w:t xml:space="preserve">key </w:t>
      </w:r>
      <w:r w:rsidRPr="005E737D">
        <w:rPr>
          <w:sz w:val="22"/>
          <w:szCs w:val="22"/>
        </w:rPr>
        <w:t xml:space="preserve">information </w:t>
      </w:r>
      <w:r>
        <w:rPr>
          <w:sz w:val="22"/>
          <w:szCs w:val="22"/>
        </w:rPr>
        <w:t xml:space="preserve">appropriately and </w:t>
      </w:r>
      <w:r w:rsidRPr="005E737D">
        <w:rPr>
          <w:sz w:val="22"/>
          <w:szCs w:val="22"/>
        </w:rPr>
        <w:t xml:space="preserve">often </w:t>
      </w:r>
    </w:p>
    <w:p w:rsidR="005E737D" w:rsidRDefault="005E737D" w:rsidP="005E737D">
      <w:pPr>
        <w:pStyle w:val="Default"/>
        <w:numPr>
          <w:ilvl w:val="0"/>
          <w:numId w:val="8"/>
        </w:numPr>
        <w:rPr>
          <w:sz w:val="22"/>
          <w:szCs w:val="22"/>
        </w:rPr>
      </w:pPr>
      <w:r>
        <w:rPr>
          <w:sz w:val="22"/>
          <w:szCs w:val="22"/>
        </w:rPr>
        <w:t xml:space="preserve">Seek to </w:t>
      </w:r>
      <w:r w:rsidRPr="005E737D">
        <w:rPr>
          <w:sz w:val="22"/>
          <w:szCs w:val="22"/>
        </w:rPr>
        <w:t xml:space="preserve">resolve </w:t>
      </w:r>
      <w:r>
        <w:rPr>
          <w:sz w:val="22"/>
          <w:szCs w:val="22"/>
        </w:rPr>
        <w:t xml:space="preserve">the issue </w:t>
      </w:r>
      <w:r w:rsidRPr="005E737D">
        <w:rPr>
          <w:sz w:val="22"/>
          <w:szCs w:val="22"/>
        </w:rPr>
        <w:t xml:space="preserve">quickly </w:t>
      </w:r>
      <w:r>
        <w:rPr>
          <w:sz w:val="22"/>
          <w:szCs w:val="22"/>
        </w:rPr>
        <w:t xml:space="preserve">and at the practice rather than the management level </w:t>
      </w:r>
    </w:p>
    <w:p w:rsidR="005E737D" w:rsidRDefault="005E737D" w:rsidP="005E737D">
      <w:pPr>
        <w:pStyle w:val="Default"/>
        <w:numPr>
          <w:ilvl w:val="0"/>
          <w:numId w:val="8"/>
        </w:numPr>
        <w:rPr>
          <w:sz w:val="22"/>
          <w:szCs w:val="22"/>
        </w:rPr>
      </w:pPr>
      <w:r w:rsidRPr="005E737D">
        <w:rPr>
          <w:sz w:val="22"/>
          <w:szCs w:val="22"/>
        </w:rPr>
        <w:t xml:space="preserve">Avoid </w:t>
      </w:r>
      <w:r>
        <w:rPr>
          <w:sz w:val="22"/>
          <w:szCs w:val="22"/>
        </w:rPr>
        <w:t xml:space="preserve">disputes which place children at </w:t>
      </w:r>
      <w:r w:rsidRPr="005E737D">
        <w:rPr>
          <w:sz w:val="22"/>
          <w:szCs w:val="22"/>
        </w:rPr>
        <w:t xml:space="preserve">further risk by obscuring the focus on the child </w:t>
      </w:r>
      <w:r>
        <w:rPr>
          <w:sz w:val="22"/>
          <w:szCs w:val="22"/>
        </w:rPr>
        <w:t xml:space="preserve">or which delay decision making. </w:t>
      </w:r>
    </w:p>
    <w:p w:rsidR="005E737D" w:rsidRDefault="005E737D" w:rsidP="005E737D">
      <w:pPr>
        <w:pStyle w:val="Default"/>
        <w:numPr>
          <w:ilvl w:val="0"/>
          <w:numId w:val="8"/>
        </w:numPr>
        <w:rPr>
          <w:sz w:val="22"/>
          <w:szCs w:val="22"/>
        </w:rPr>
      </w:pPr>
      <w:r w:rsidRPr="005E737D">
        <w:rPr>
          <w:sz w:val="22"/>
          <w:szCs w:val="22"/>
        </w:rPr>
        <w:t xml:space="preserve">Liaise with lead professionals in safeguarding </w:t>
      </w:r>
      <w:r>
        <w:rPr>
          <w:sz w:val="22"/>
          <w:szCs w:val="22"/>
        </w:rPr>
        <w:t xml:space="preserve">or child protection </w:t>
      </w:r>
      <w:r w:rsidRPr="005E737D">
        <w:rPr>
          <w:sz w:val="22"/>
          <w:szCs w:val="22"/>
        </w:rPr>
        <w:t xml:space="preserve">designates </w:t>
      </w:r>
      <w:r>
        <w:rPr>
          <w:sz w:val="22"/>
          <w:szCs w:val="22"/>
        </w:rPr>
        <w:t xml:space="preserve">in your organisation </w:t>
      </w:r>
      <w:r w:rsidRPr="005E737D">
        <w:rPr>
          <w:sz w:val="22"/>
          <w:szCs w:val="22"/>
        </w:rPr>
        <w:t>at the earliest opportunity</w:t>
      </w:r>
      <w:r>
        <w:rPr>
          <w:sz w:val="22"/>
          <w:szCs w:val="22"/>
        </w:rPr>
        <w:t xml:space="preserve">. Clarity is expected from all agencies in respect of designated roles and responsibilities. </w:t>
      </w:r>
    </w:p>
    <w:p w:rsidR="005E737D" w:rsidRDefault="005E737D" w:rsidP="005E737D">
      <w:pPr>
        <w:pStyle w:val="Default"/>
        <w:numPr>
          <w:ilvl w:val="0"/>
          <w:numId w:val="8"/>
        </w:numPr>
        <w:rPr>
          <w:sz w:val="22"/>
          <w:szCs w:val="22"/>
        </w:rPr>
      </w:pPr>
      <w:r w:rsidRPr="005E737D">
        <w:rPr>
          <w:sz w:val="22"/>
          <w:szCs w:val="22"/>
        </w:rPr>
        <w:t xml:space="preserve">Familiarise yourself with </w:t>
      </w:r>
      <w:r>
        <w:rPr>
          <w:sz w:val="22"/>
          <w:szCs w:val="22"/>
        </w:rPr>
        <w:t xml:space="preserve">the </w:t>
      </w:r>
      <w:r w:rsidRPr="005E737D">
        <w:rPr>
          <w:sz w:val="22"/>
          <w:szCs w:val="22"/>
        </w:rPr>
        <w:t xml:space="preserve">escalation routes </w:t>
      </w:r>
      <w:r>
        <w:rPr>
          <w:sz w:val="22"/>
          <w:szCs w:val="22"/>
        </w:rPr>
        <w:t xml:space="preserve">within your agency for escalation and resolution. </w:t>
      </w:r>
    </w:p>
    <w:p w:rsidR="005E737D" w:rsidRDefault="005E737D" w:rsidP="005E737D">
      <w:pPr>
        <w:pStyle w:val="Default"/>
        <w:numPr>
          <w:ilvl w:val="0"/>
          <w:numId w:val="8"/>
        </w:numPr>
        <w:rPr>
          <w:sz w:val="22"/>
          <w:szCs w:val="22"/>
        </w:rPr>
      </w:pPr>
      <w:r w:rsidRPr="005E737D">
        <w:rPr>
          <w:sz w:val="22"/>
          <w:szCs w:val="22"/>
        </w:rPr>
        <w:t xml:space="preserve">Ensure accurate and contemporary recording </w:t>
      </w:r>
      <w:r>
        <w:rPr>
          <w:sz w:val="22"/>
          <w:szCs w:val="22"/>
        </w:rPr>
        <w:t xml:space="preserve">on the child’s file of key decisions and conversations in relation to the resolution process. </w:t>
      </w:r>
    </w:p>
    <w:p w:rsidR="005E737D" w:rsidRDefault="005E737D" w:rsidP="005E737D">
      <w:pPr>
        <w:pStyle w:val="Default"/>
        <w:numPr>
          <w:ilvl w:val="0"/>
          <w:numId w:val="8"/>
        </w:numPr>
        <w:rPr>
          <w:sz w:val="22"/>
          <w:szCs w:val="22"/>
        </w:rPr>
      </w:pPr>
      <w:r w:rsidRPr="005E737D">
        <w:rPr>
          <w:sz w:val="22"/>
          <w:szCs w:val="22"/>
        </w:rPr>
        <w:t xml:space="preserve">Stay proactively involved; </w:t>
      </w:r>
      <w:r>
        <w:rPr>
          <w:sz w:val="22"/>
          <w:szCs w:val="22"/>
        </w:rPr>
        <w:t xml:space="preserve">safeguarding is everyone’s responsibility. </w:t>
      </w:r>
    </w:p>
    <w:p w:rsidR="004138C5" w:rsidRDefault="005E737D" w:rsidP="005E737D">
      <w:pPr>
        <w:pStyle w:val="Default"/>
        <w:numPr>
          <w:ilvl w:val="0"/>
          <w:numId w:val="8"/>
        </w:numPr>
        <w:rPr>
          <w:sz w:val="22"/>
          <w:szCs w:val="22"/>
        </w:rPr>
      </w:pPr>
      <w:r w:rsidRPr="005E737D">
        <w:rPr>
          <w:sz w:val="22"/>
          <w:szCs w:val="22"/>
        </w:rPr>
        <w:t xml:space="preserve">Use the </w:t>
      </w:r>
      <w:r w:rsidR="00994862" w:rsidRPr="00994862">
        <w:rPr>
          <w:sz w:val="22"/>
          <w:szCs w:val="22"/>
        </w:rPr>
        <w:t xml:space="preserve">Safeguarding Children Partnership </w:t>
      </w:r>
      <w:r w:rsidR="004138C5">
        <w:rPr>
          <w:sz w:val="22"/>
          <w:szCs w:val="22"/>
        </w:rPr>
        <w:t>escalation</w:t>
      </w:r>
      <w:r w:rsidRPr="005E737D">
        <w:rPr>
          <w:sz w:val="22"/>
          <w:szCs w:val="22"/>
        </w:rPr>
        <w:t xml:space="preserve"> process </w:t>
      </w:r>
      <w:r>
        <w:rPr>
          <w:sz w:val="22"/>
          <w:szCs w:val="22"/>
        </w:rPr>
        <w:t xml:space="preserve">set out here at </w:t>
      </w:r>
      <w:r w:rsidR="004138C5" w:rsidRPr="004138C5">
        <w:rPr>
          <w:sz w:val="22"/>
          <w:szCs w:val="22"/>
        </w:rPr>
        <w:t>section 3</w:t>
      </w:r>
      <w:r w:rsidRPr="004138C5">
        <w:rPr>
          <w:sz w:val="22"/>
          <w:szCs w:val="22"/>
        </w:rPr>
        <w:t>.</w:t>
      </w:r>
    </w:p>
    <w:p w:rsidR="00036D83" w:rsidRDefault="00036D83" w:rsidP="00036D83">
      <w:pPr>
        <w:pStyle w:val="Default"/>
        <w:rPr>
          <w:b/>
          <w:sz w:val="22"/>
          <w:szCs w:val="22"/>
        </w:rPr>
      </w:pPr>
      <w:r>
        <w:rPr>
          <w:b/>
          <w:bCs/>
          <w:sz w:val="22"/>
          <w:szCs w:val="22"/>
        </w:rPr>
        <w:lastRenderedPageBreak/>
        <w:t>3.0</w:t>
      </w:r>
      <w:r>
        <w:rPr>
          <w:b/>
          <w:bCs/>
          <w:sz w:val="22"/>
          <w:szCs w:val="22"/>
        </w:rPr>
        <w:tab/>
        <w:t>Process for Professional Resolution and Escalation of Concerns</w:t>
      </w:r>
      <w:r>
        <w:rPr>
          <w:rStyle w:val="FootnoteReference"/>
          <w:b/>
          <w:bCs/>
          <w:sz w:val="22"/>
          <w:szCs w:val="22"/>
        </w:rPr>
        <w:footnoteReference w:id="1"/>
      </w:r>
    </w:p>
    <w:p w:rsidR="00FF0BD5" w:rsidRPr="002F3487" w:rsidRDefault="00036D83" w:rsidP="00036D83">
      <w:pPr>
        <w:pStyle w:val="Default"/>
        <w:rPr>
          <w:sz w:val="22"/>
          <w:szCs w:val="22"/>
        </w:rPr>
      </w:pPr>
      <w:r w:rsidRPr="00ED0C50">
        <w:rPr>
          <w:sz w:val="22"/>
          <w:szCs w:val="22"/>
        </w:rPr>
        <w:t xml:space="preserve">It is recommended by the </w:t>
      </w:r>
      <w:r w:rsidR="00994862" w:rsidRPr="00994862">
        <w:rPr>
          <w:sz w:val="22"/>
          <w:szCs w:val="22"/>
        </w:rPr>
        <w:t xml:space="preserve">Safeguarding Children Partnership </w:t>
      </w:r>
      <w:r w:rsidRPr="00ED0C50">
        <w:rPr>
          <w:sz w:val="22"/>
          <w:szCs w:val="22"/>
        </w:rPr>
        <w:t xml:space="preserve">that agencies seeking to resolve issues pertaining to child protection planning follow the </w:t>
      </w:r>
      <w:r w:rsidR="00994862" w:rsidRPr="00994862">
        <w:rPr>
          <w:sz w:val="22"/>
          <w:szCs w:val="22"/>
        </w:rPr>
        <w:t xml:space="preserve">Safeguarding Children Partnership </w:t>
      </w:r>
      <w:r w:rsidRPr="00ED0C50">
        <w:rPr>
          <w:sz w:val="22"/>
          <w:szCs w:val="22"/>
        </w:rPr>
        <w:t>six</w:t>
      </w:r>
      <w:r w:rsidRPr="002F3487">
        <w:rPr>
          <w:sz w:val="22"/>
          <w:szCs w:val="22"/>
        </w:rPr>
        <w:t xml:space="preserve"> step </w:t>
      </w:r>
      <w:proofErr w:type="gramStart"/>
      <w:r w:rsidRPr="002F3487">
        <w:rPr>
          <w:sz w:val="22"/>
          <w:szCs w:val="22"/>
        </w:rPr>
        <w:t>process</w:t>
      </w:r>
      <w:proofErr w:type="gramEnd"/>
      <w:r w:rsidRPr="002F3487">
        <w:rPr>
          <w:sz w:val="22"/>
          <w:szCs w:val="22"/>
        </w:rPr>
        <w:t>.</w:t>
      </w:r>
      <w:r w:rsidR="00FF0BD5">
        <w:rPr>
          <w:sz w:val="22"/>
          <w:szCs w:val="22"/>
        </w:rPr>
        <w:t xml:space="preserve"> At each stage the person escalating should clearly state the timeframe in which for a resolution should be reached before it is escalated to the next stage. </w:t>
      </w:r>
    </w:p>
    <w:p w:rsidR="00036D83" w:rsidRDefault="002F3487" w:rsidP="00036D83">
      <w:pPr>
        <w:pStyle w:val="Default"/>
      </w:pPr>
      <w:r w:rsidRPr="00ED0C50">
        <w:rPr>
          <w:noProof/>
          <w:sz w:val="22"/>
          <w:szCs w:val="22"/>
        </w:rPr>
        <mc:AlternateContent>
          <mc:Choice Requires="wps">
            <w:drawing>
              <wp:anchor distT="0" distB="0" distL="114300" distR="114300" simplePos="0" relativeHeight="251651072" behindDoc="1" locked="0" layoutInCell="1" allowOverlap="1" wp14:anchorId="48ADA1E7" wp14:editId="4828FBF3">
                <wp:simplePos x="0" y="0"/>
                <wp:positionH relativeFrom="column">
                  <wp:posOffset>916940</wp:posOffset>
                </wp:positionH>
                <wp:positionV relativeFrom="paragraph">
                  <wp:posOffset>160655</wp:posOffset>
                </wp:positionV>
                <wp:extent cx="5826760" cy="988695"/>
                <wp:effectExtent l="0" t="0" r="21590" b="20955"/>
                <wp:wrapNone/>
                <wp:docPr id="6" name="Rounded Rectangular Callout 6"/>
                <wp:cNvGraphicFramePr/>
                <a:graphic xmlns:a="http://schemas.openxmlformats.org/drawingml/2006/main">
                  <a:graphicData uri="http://schemas.microsoft.com/office/word/2010/wordprocessingShape">
                    <wps:wsp>
                      <wps:cNvSpPr/>
                      <wps:spPr>
                        <a:xfrm>
                          <a:off x="0" y="0"/>
                          <a:ext cx="5826760" cy="988695"/>
                        </a:xfrm>
                        <a:prstGeom prst="wedgeRoundRectCallout">
                          <a:avLst>
                            <a:gd name="adj1" fmla="val -20833"/>
                            <a:gd name="adj2" fmla="val 49361"/>
                            <a:gd name="adj3" fmla="val 16667"/>
                          </a:avLst>
                        </a:prstGeom>
                        <a:noFill/>
                        <a:ln>
                          <a:solidFill>
                            <a:srgbClr val="0066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125E" w:rsidRPr="00D86895" w:rsidRDefault="00D6125E" w:rsidP="004138C5">
                            <w:pPr>
                              <w:pStyle w:val="Default"/>
                              <w:ind w:left="426"/>
                              <w:rPr>
                                <w:color w:val="000000" w:themeColor="text1"/>
                                <w:sz w:val="22"/>
                                <w:szCs w:val="22"/>
                              </w:rPr>
                            </w:pPr>
                            <w:r w:rsidRPr="00D86895">
                              <w:rPr>
                                <w:color w:val="333333"/>
                                <w:sz w:val="22"/>
                                <w:szCs w:val="22"/>
                              </w:rPr>
                              <w:t>Any professional who is unhappy about a decision/action should contact the professional who made the decision/took the action to express their views and concern and discuss/explore the basis of that decision.</w:t>
                            </w:r>
                            <w:r w:rsidRPr="00D86895">
                              <w:rPr>
                                <w:color w:val="000000" w:themeColor="text1"/>
                                <w:sz w:val="22"/>
                                <w:szCs w:val="22"/>
                              </w:rPr>
                              <w:t xml:space="preserve">  Be specific and evidence based as to what the difference of opinion is about and how this effects the outcomes for the child. </w:t>
                            </w:r>
                          </w:p>
                          <w:p w:rsidR="00D6125E" w:rsidRPr="000E3EE7" w:rsidRDefault="00D6125E" w:rsidP="004138C5">
                            <w:pPr>
                              <w:pStyle w:val="Default"/>
                              <w:ind w:left="426"/>
                              <w:rPr>
                                <w:color w:val="000000" w:themeColor="text1"/>
                                <w:sz w:val="12"/>
                                <w:szCs w:val="22"/>
                              </w:rPr>
                            </w:pPr>
                          </w:p>
                          <w:p w:rsidR="00D6125E" w:rsidRPr="00D86895" w:rsidRDefault="00D6125E" w:rsidP="004138C5">
                            <w:pPr>
                              <w:pStyle w:val="Default"/>
                              <w:ind w:left="426"/>
                              <w:rPr>
                                <w:color w:val="000000" w:themeColor="text1"/>
                                <w:sz w:val="22"/>
                                <w:szCs w:val="22"/>
                              </w:rPr>
                            </w:pPr>
                            <w:r w:rsidRPr="00D86895">
                              <w:rPr>
                                <w:color w:val="000000" w:themeColor="text1"/>
                                <w:sz w:val="22"/>
                                <w:szCs w:val="22"/>
                              </w:rPr>
                              <w:t>Records of discussions must be maintained by all the agencies involved.</w:t>
                            </w:r>
                          </w:p>
                          <w:p w:rsidR="00D6125E" w:rsidRPr="00255063" w:rsidRDefault="00D6125E" w:rsidP="004138C5">
                            <w:pPr>
                              <w:ind w:left="142"/>
                              <w:rPr>
                                <w:rFonts w:ascii="Arial" w:hAnsi="Arial" w:cs="Arial"/>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ADA1E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6" type="#_x0000_t62" style="position:absolute;margin-left:72.2pt;margin-top:12.65pt;width:458.8pt;height:7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" adj="6300,21462" filled="f" strokecolor="#066" strokeweight="2pt">
                <v:textbox inset="0,0,0,0">
                  <w:txbxContent>
                    <w:p w:rsidR="00D6125E" w:rsidRPr="00D86895" w:rsidRDefault="00D6125E" w:rsidP="004138C5">
                      <w:pPr>
                        <w:pStyle w:val="Default"/>
                        <w:ind w:left="426"/>
                        <w:rPr>
                          <w:color w:val="000000" w:themeColor="text1"/>
                          <w:sz w:val="22"/>
                          <w:szCs w:val="22"/>
                        </w:rPr>
                      </w:pPr>
                      <w:r w:rsidRPr="00D86895">
                        <w:rPr>
                          <w:color w:val="333333"/>
                          <w:sz w:val="22"/>
                          <w:szCs w:val="22"/>
                        </w:rPr>
                        <w:t>Any professional who is unhappy about a decision/action should contact the professional who made the decision/took the action to express their views and concern and discuss/explore the basis of that decision.</w:t>
                      </w:r>
                      <w:r w:rsidRPr="00D86895">
                        <w:rPr>
                          <w:color w:val="000000" w:themeColor="text1"/>
                          <w:sz w:val="22"/>
                          <w:szCs w:val="22"/>
                        </w:rPr>
                        <w:t xml:space="preserve">  Be specific and evidence based as to what the difference of opinion is about and how this effects the outcomes for the child. </w:t>
                      </w:r>
                    </w:p>
                    <w:p w:rsidR="00D6125E" w:rsidRPr="000E3EE7" w:rsidRDefault="00D6125E" w:rsidP="004138C5">
                      <w:pPr>
                        <w:pStyle w:val="Default"/>
                        <w:ind w:left="426"/>
                        <w:rPr>
                          <w:color w:val="000000" w:themeColor="text1"/>
                          <w:sz w:val="12"/>
                          <w:szCs w:val="22"/>
                        </w:rPr>
                      </w:pPr>
                    </w:p>
                    <w:p w:rsidR="00D6125E" w:rsidRPr="00D86895" w:rsidRDefault="00D6125E" w:rsidP="004138C5">
                      <w:pPr>
                        <w:pStyle w:val="Default"/>
                        <w:ind w:left="426"/>
                        <w:rPr>
                          <w:color w:val="000000" w:themeColor="text1"/>
                          <w:sz w:val="22"/>
                          <w:szCs w:val="22"/>
                        </w:rPr>
                      </w:pPr>
                      <w:r w:rsidRPr="00D86895">
                        <w:rPr>
                          <w:color w:val="000000" w:themeColor="text1"/>
                          <w:sz w:val="22"/>
                          <w:szCs w:val="22"/>
                        </w:rPr>
                        <w:t>Records of discussions must be maintained by all the agencies involved.</w:t>
                      </w:r>
                    </w:p>
                    <w:p w:rsidR="00D6125E" w:rsidRPr="00255063" w:rsidRDefault="00D6125E" w:rsidP="004138C5">
                      <w:pPr>
                        <w:ind w:left="142"/>
                        <w:rPr>
                          <w:rFonts w:ascii="Arial" w:hAnsi="Arial" w:cs="Arial"/>
                          <w:color w:val="000000" w:themeColor="text1"/>
                        </w:rPr>
                      </w:pPr>
                    </w:p>
                  </w:txbxContent>
                </v:textbox>
              </v:shape>
            </w:pict>
          </mc:Fallback>
        </mc:AlternateContent>
      </w:r>
      <w:r w:rsidRPr="00ED0C50">
        <w:rPr>
          <w:noProof/>
          <w:sz w:val="22"/>
          <w:szCs w:val="22"/>
        </w:rPr>
        <mc:AlternateContent>
          <mc:Choice Requires="wps">
            <w:drawing>
              <wp:anchor distT="0" distB="0" distL="114300" distR="114300" simplePos="0" relativeHeight="251653120" behindDoc="0" locked="0" layoutInCell="1" allowOverlap="1" wp14:anchorId="654F173C" wp14:editId="263B36AF">
                <wp:simplePos x="0" y="0"/>
                <wp:positionH relativeFrom="column">
                  <wp:posOffset>-130810</wp:posOffset>
                </wp:positionH>
                <wp:positionV relativeFrom="paragraph">
                  <wp:posOffset>24130</wp:posOffset>
                </wp:positionV>
                <wp:extent cx="1187450" cy="1439545"/>
                <wp:effectExtent l="7302" t="0" r="953" b="952"/>
                <wp:wrapNone/>
                <wp:docPr id="2" name="Text Box 2"/>
                <wp:cNvGraphicFramePr/>
                <a:graphic xmlns:a="http://schemas.openxmlformats.org/drawingml/2006/main">
                  <a:graphicData uri="http://schemas.microsoft.com/office/word/2010/wordprocessingShape">
                    <wps:wsp>
                      <wps:cNvSpPr txBox="1"/>
                      <wps:spPr>
                        <a:xfrm rot="5400000">
                          <a:off x="0" y="0"/>
                          <a:ext cx="1187450" cy="1439545"/>
                        </a:xfrm>
                        <a:prstGeom prst="homePlate">
                          <a:avLst/>
                        </a:prstGeom>
                        <a:solidFill>
                          <a:srgbClr val="006666"/>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125E" w:rsidRPr="002F3487" w:rsidRDefault="00D6125E" w:rsidP="004138C5">
                            <w:pPr>
                              <w:jc w:val="center"/>
                              <w:rPr>
                                <w:rFonts w:ascii="Arial" w:hAnsi="Arial" w:cs="Arial"/>
                                <w:b/>
                                <w:color w:val="FFFFFF" w:themeColor="background1"/>
                                <w:sz w:val="28"/>
                              </w:rPr>
                            </w:pPr>
                            <w:r w:rsidRPr="002F3487">
                              <w:rPr>
                                <w:rFonts w:ascii="Arial" w:hAnsi="Arial" w:cs="Arial"/>
                                <w:b/>
                                <w:color w:val="FFFFFF" w:themeColor="background1"/>
                                <w:sz w:val="28"/>
                              </w:rPr>
                              <w:t>Stage 1:</w:t>
                            </w:r>
                          </w:p>
                          <w:p w:rsidR="00D6125E" w:rsidRPr="002F3487" w:rsidRDefault="00D6125E" w:rsidP="004138C5">
                            <w:pPr>
                              <w:jc w:val="center"/>
                              <w:rPr>
                                <w:rFonts w:ascii="Arial" w:hAnsi="Arial" w:cs="Arial"/>
                                <w:b/>
                                <w:color w:val="FFFFFF" w:themeColor="background1"/>
                                <w:sz w:val="28"/>
                              </w:rPr>
                            </w:pPr>
                            <w:r w:rsidRPr="002F3487">
                              <w:rPr>
                                <w:rFonts w:ascii="Arial" w:hAnsi="Arial" w:cs="Arial"/>
                                <w:b/>
                                <w:color w:val="FFFFFF" w:themeColor="background1"/>
                                <w:sz w:val="28"/>
                              </w:rPr>
                              <w:t>Professional to Professional</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4F173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2" o:spid="_x0000_s1027" type="#_x0000_t15" style="position:absolute;margin-left:-10.3pt;margin-top:1.9pt;width:93.5pt;height:113.3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" adj="10800" fillcolor="#066" stroked="f" strokeweight=".5pt">
                <v:textbox style="layout-flow:vertical;mso-layout-flow-alt:bottom-to-top" inset="0,0,0,0">
                  <w:txbxContent>
                    <w:p w:rsidR="00D6125E" w:rsidRPr="002F3487" w:rsidRDefault="00D6125E" w:rsidP="004138C5">
                      <w:pPr>
                        <w:jc w:val="center"/>
                        <w:rPr>
                          <w:rFonts w:ascii="Arial" w:hAnsi="Arial" w:cs="Arial"/>
                          <w:b/>
                          <w:color w:val="FFFFFF" w:themeColor="background1"/>
                          <w:sz w:val="28"/>
                        </w:rPr>
                      </w:pPr>
                      <w:r w:rsidRPr="002F3487">
                        <w:rPr>
                          <w:rFonts w:ascii="Arial" w:hAnsi="Arial" w:cs="Arial"/>
                          <w:b/>
                          <w:color w:val="FFFFFF" w:themeColor="background1"/>
                          <w:sz w:val="28"/>
                        </w:rPr>
                        <w:t>Stage 1:</w:t>
                      </w:r>
                    </w:p>
                    <w:p w:rsidR="00D6125E" w:rsidRPr="002F3487" w:rsidRDefault="00D6125E" w:rsidP="004138C5">
                      <w:pPr>
                        <w:jc w:val="center"/>
                        <w:rPr>
                          <w:rFonts w:ascii="Arial" w:hAnsi="Arial" w:cs="Arial"/>
                          <w:b/>
                          <w:color w:val="FFFFFF" w:themeColor="background1"/>
                          <w:sz w:val="28"/>
                        </w:rPr>
                      </w:pPr>
                      <w:r w:rsidRPr="002F3487">
                        <w:rPr>
                          <w:rFonts w:ascii="Arial" w:hAnsi="Arial" w:cs="Arial"/>
                          <w:b/>
                          <w:color w:val="FFFFFF" w:themeColor="background1"/>
                          <w:sz w:val="28"/>
                        </w:rPr>
                        <w:t>Professional to Professional</w:t>
                      </w:r>
                    </w:p>
                  </w:txbxContent>
                </v:textbox>
              </v:shape>
            </w:pict>
          </mc:Fallback>
        </mc:AlternateContent>
      </w:r>
    </w:p>
    <w:p w:rsidR="00036D83" w:rsidRDefault="00036D83" w:rsidP="00036D83">
      <w:pPr>
        <w:pStyle w:val="Default"/>
      </w:pPr>
    </w:p>
    <w:p w:rsidR="00036D83" w:rsidRDefault="00036D83" w:rsidP="00036D83">
      <w:pPr>
        <w:pStyle w:val="Default"/>
      </w:pPr>
    </w:p>
    <w:p w:rsidR="00036D83" w:rsidRDefault="00036D83" w:rsidP="00036D83">
      <w:pPr>
        <w:pStyle w:val="Default"/>
      </w:pPr>
    </w:p>
    <w:p w:rsidR="00036D83" w:rsidRDefault="00036D83" w:rsidP="00036D83">
      <w:pPr>
        <w:pStyle w:val="Default"/>
        <w:rPr>
          <w:sz w:val="22"/>
          <w:szCs w:val="22"/>
        </w:rPr>
      </w:pPr>
    </w:p>
    <w:p w:rsidR="00D6125E" w:rsidRDefault="00D6125E" w:rsidP="004138C5">
      <w:pPr>
        <w:pStyle w:val="Default"/>
        <w:rPr>
          <w:sz w:val="22"/>
          <w:szCs w:val="22"/>
        </w:rPr>
      </w:pPr>
    </w:p>
    <w:p w:rsidR="00190235" w:rsidRDefault="00190235" w:rsidP="004138C5">
      <w:pPr>
        <w:pStyle w:val="Default"/>
        <w:rPr>
          <w:sz w:val="22"/>
          <w:szCs w:val="22"/>
        </w:rPr>
      </w:pPr>
    </w:p>
    <w:p w:rsidR="00190235" w:rsidRDefault="000E3EE7" w:rsidP="004138C5">
      <w:pPr>
        <w:pStyle w:val="Default"/>
        <w:rPr>
          <w:sz w:val="22"/>
          <w:szCs w:val="22"/>
        </w:rPr>
      </w:pPr>
      <w:r>
        <w:rPr>
          <w:noProof/>
          <w:sz w:val="21"/>
          <w:szCs w:val="21"/>
        </w:rPr>
        <mc:AlternateContent>
          <mc:Choice Requires="wps">
            <w:drawing>
              <wp:anchor distT="0" distB="0" distL="114300" distR="114300" simplePos="0" relativeHeight="251655168" behindDoc="0" locked="0" layoutInCell="1" allowOverlap="1" wp14:anchorId="2B0EFFF5" wp14:editId="797E236E">
                <wp:simplePos x="0" y="0"/>
                <wp:positionH relativeFrom="column">
                  <wp:posOffset>-120650</wp:posOffset>
                </wp:positionH>
                <wp:positionV relativeFrom="paragraph">
                  <wp:posOffset>59690</wp:posOffset>
                </wp:positionV>
                <wp:extent cx="1187450" cy="1439545"/>
                <wp:effectExtent l="7302" t="0" r="953" b="952"/>
                <wp:wrapNone/>
                <wp:docPr id="3" name="Text Box 3"/>
                <wp:cNvGraphicFramePr/>
                <a:graphic xmlns:a="http://schemas.openxmlformats.org/drawingml/2006/main">
                  <a:graphicData uri="http://schemas.microsoft.com/office/word/2010/wordprocessingShape">
                    <wps:wsp>
                      <wps:cNvSpPr txBox="1"/>
                      <wps:spPr>
                        <a:xfrm rot="5400000">
                          <a:off x="0" y="0"/>
                          <a:ext cx="1187450" cy="1439545"/>
                        </a:xfrm>
                        <a:prstGeom prst="homePlate">
                          <a:avLst/>
                        </a:prstGeom>
                        <a:solidFill>
                          <a:schemeClr val="accent5">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125E" w:rsidRPr="002F3487" w:rsidRDefault="00D6125E" w:rsidP="004138C5">
                            <w:pPr>
                              <w:jc w:val="center"/>
                              <w:rPr>
                                <w:rFonts w:ascii="Arial" w:hAnsi="Arial" w:cs="Arial"/>
                                <w:b/>
                                <w:color w:val="FFFFFF" w:themeColor="background1"/>
                                <w:sz w:val="28"/>
                              </w:rPr>
                            </w:pPr>
                            <w:r w:rsidRPr="002F3487">
                              <w:rPr>
                                <w:rFonts w:ascii="Arial" w:hAnsi="Arial" w:cs="Arial"/>
                                <w:b/>
                                <w:color w:val="FFFFFF" w:themeColor="background1"/>
                                <w:sz w:val="28"/>
                              </w:rPr>
                              <w:t>Stage 2:</w:t>
                            </w:r>
                          </w:p>
                          <w:p w:rsidR="00D6125E" w:rsidRPr="002F3487" w:rsidRDefault="00D6125E" w:rsidP="004138C5">
                            <w:pPr>
                              <w:jc w:val="center"/>
                              <w:rPr>
                                <w:rFonts w:ascii="Arial" w:hAnsi="Arial" w:cs="Arial"/>
                                <w:b/>
                                <w:color w:val="FFFFFF" w:themeColor="background1"/>
                                <w:sz w:val="28"/>
                              </w:rPr>
                            </w:pPr>
                            <w:r w:rsidRPr="002F3487">
                              <w:rPr>
                                <w:rFonts w:ascii="Arial" w:hAnsi="Arial" w:cs="Arial"/>
                                <w:b/>
                                <w:color w:val="FFFFFF" w:themeColor="background1"/>
                                <w:sz w:val="28"/>
                              </w:rPr>
                              <w:t xml:space="preserve">Manager to Manager </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0EFFF5" id="Text Box 3" o:spid="_x0000_s1028" type="#_x0000_t15" style="position:absolute;margin-left:-9.5pt;margin-top:4.7pt;width:93.5pt;height:113.3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" adj="10800" fillcolor="#31849b [2408]" stroked="f" strokeweight=".5pt">
                <v:textbox style="layout-flow:vertical;mso-layout-flow-alt:bottom-to-top" inset="0,0,0,0">
                  <w:txbxContent>
                    <w:p w:rsidR="00D6125E" w:rsidRPr="002F3487" w:rsidRDefault="00D6125E" w:rsidP="004138C5">
                      <w:pPr>
                        <w:jc w:val="center"/>
                        <w:rPr>
                          <w:rFonts w:ascii="Arial" w:hAnsi="Arial" w:cs="Arial"/>
                          <w:b/>
                          <w:color w:val="FFFFFF" w:themeColor="background1"/>
                          <w:sz w:val="28"/>
                        </w:rPr>
                      </w:pPr>
                      <w:r w:rsidRPr="002F3487">
                        <w:rPr>
                          <w:rFonts w:ascii="Arial" w:hAnsi="Arial" w:cs="Arial"/>
                          <w:b/>
                          <w:color w:val="FFFFFF" w:themeColor="background1"/>
                          <w:sz w:val="28"/>
                        </w:rPr>
                        <w:t>Stage 2:</w:t>
                      </w:r>
                    </w:p>
                    <w:p w:rsidR="00D6125E" w:rsidRPr="002F3487" w:rsidRDefault="00D6125E" w:rsidP="004138C5">
                      <w:pPr>
                        <w:jc w:val="center"/>
                        <w:rPr>
                          <w:rFonts w:ascii="Arial" w:hAnsi="Arial" w:cs="Arial"/>
                          <w:b/>
                          <w:color w:val="FFFFFF" w:themeColor="background1"/>
                          <w:sz w:val="28"/>
                        </w:rPr>
                      </w:pPr>
                      <w:r w:rsidRPr="002F3487">
                        <w:rPr>
                          <w:rFonts w:ascii="Arial" w:hAnsi="Arial" w:cs="Arial"/>
                          <w:b/>
                          <w:color w:val="FFFFFF" w:themeColor="background1"/>
                          <w:sz w:val="28"/>
                        </w:rPr>
                        <w:t xml:space="preserve">Manager to Manager </w:t>
                      </w:r>
                    </w:p>
                  </w:txbxContent>
                </v:textbox>
              </v:shape>
            </w:pict>
          </mc:Fallback>
        </mc:AlternateContent>
      </w:r>
    </w:p>
    <w:p w:rsidR="00190235" w:rsidRDefault="000E3EE7" w:rsidP="004138C5">
      <w:pPr>
        <w:pStyle w:val="Default"/>
        <w:rPr>
          <w:sz w:val="22"/>
          <w:szCs w:val="22"/>
        </w:rPr>
      </w:pPr>
      <w:r>
        <w:rPr>
          <w:noProof/>
        </w:rPr>
        <mc:AlternateContent>
          <mc:Choice Requires="wps">
            <w:drawing>
              <wp:anchor distT="0" distB="0" distL="114300" distR="114300" simplePos="0" relativeHeight="251658240" behindDoc="1" locked="0" layoutInCell="1" allowOverlap="1" wp14:anchorId="55FB5B0B" wp14:editId="26E0A949">
                <wp:simplePos x="0" y="0"/>
                <wp:positionH relativeFrom="column">
                  <wp:posOffset>935990</wp:posOffset>
                </wp:positionH>
                <wp:positionV relativeFrom="paragraph">
                  <wp:posOffset>57785</wp:posOffset>
                </wp:positionV>
                <wp:extent cx="5807710" cy="1226820"/>
                <wp:effectExtent l="0" t="0" r="21590" b="11430"/>
                <wp:wrapNone/>
                <wp:docPr id="7" name="Rounded Rectangular Callout 7"/>
                <wp:cNvGraphicFramePr/>
                <a:graphic xmlns:a="http://schemas.openxmlformats.org/drawingml/2006/main">
                  <a:graphicData uri="http://schemas.microsoft.com/office/word/2010/wordprocessingShape">
                    <wps:wsp>
                      <wps:cNvSpPr/>
                      <wps:spPr>
                        <a:xfrm>
                          <a:off x="0" y="0"/>
                          <a:ext cx="5807710" cy="1226820"/>
                        </a:xfrm>
                        <a:prstGeom prst="wedgeRoundRectCallout">
                          <a:avLst>
                            <a:gd name="adj1" fmla="val -20833"/>
                            <a:gd name="adj2" fmla="val 49361"/>
                            <a:gd name="adj3" fmla="val 16667"/>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125E" w:rsidRPr="00AE7B9F" w:rsidRDefault="00D6125E" w:rsidP="004138C5">
                            <w:pPr>
                              <w:pStyle w:val="Default"/>
                              <w:ind w:left="426"/>
                              <w:rPr>
                                <w:color w:val="000000" w:themeColor="text1"/>
                                <w:sz w:val="22"/>
                                <w:szCs w:val="22"/>
                              </w:rPr>
                            </w:pPr>
                            <w:r w:rsidRPr="00AE7B9F">
                              <w:rPr>
                                <w:color w:val="000000" w:themeColor="text1"/>
                                <w:sz w:val="22"/>
                                <w:szCs w:val="22"/>
                              </w:rPr>
                              <w:t>If you are unable to resolve differences through discussion and/or meeting within a time scale, which is acceptable to all partiers, your disagreement must be addressed by more experienced / more senior staff</w:t>
                            </w:r>
                          </w:p>
                          <w:p w:rsidR="00D6125E" w:rsidRPr="000E3EE7" w:rsidRDefault="00D6125E" w:rsidP="004138C5">
                            <w:pPr>
                              <w:pStyle w:val="Default"/>
                              <w:ind w:left="426"/>
                              <w:rPr>
                                <w:color w:val="000000" w:themeColor="text1"/>
                                <w:sz w:val="16"/>
                                <w:szCs w:val="22"/>
                              </w:rPr>
                            </w:pPr>
                          </w:p>
                          <w:p w:rsidR="00D6125E" w:rsidRPr="00AE7B9F" w:rsidRDefault="00D6125E" w:rsidP="004138C5">
                            <w:pPr>
                              <w:pStyle w:val="Default"/>
                              <w:ind w:left="426"/>
                              <w:rPr>
                                <w:color w:val="000000" w:themeColor="text1"/>
                                <w:sz w:val="22"/>
                                <w:szCs w:val="22"/>
                              </w:rPr>
                            </w:pPr>
                            <w:r w:rsidRPr="00AE7B9F">
                              <w:rPr>
                                <w:color w:val="000000" w:themeColor="text1"/>
                                <w:sz w:val="22"/>
                                <w:szCs w:val="22"/>
                              </w:rPr>
                              <w:t xml:space="preserve">Raising the issue with your line manager can be done in written or verbal format    but there must be a written record of the issue raised, the action taken and the outcome for the child. </w:t>
                            </w:r>
                          </w:p>
                          <w:p w:rsidR="00D6125E" w:rsidRPr="00392572" w:rsidRDefault="00D6125E" w:rsidP="004138C5">
                            <w:pPr>
                              <w:pStyle w:val="Default"/>
                              <w:ind w:left="142"/>
                              <w:rPr>
                                <w:color w:val="000000" w:themeColor="text1"/>
                                <w:sz w:val="22"/>
                                <w:szCs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FB5B0B" id="Rounded Rectangular Callout 7" o:spid="_x0000_s1029" type="#_x0000_t62" style="position:absolute;margin-left:73.7pt;margin-top:4.55pt;width:457.3pt;height:96.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" adj="6300,21462" filled="f" strokecolor="#31849b [2408]" strokeweight="2pt">
                <v:textbox inset="0,0,0,0">
                  <w:txbxContent>
                    <w:p w:rsidR="00D6125E" w:rsidRPr="00AE7B9F" w:rsidRDefault="00D6125E" w:rsidP="004138C5">
                      <w:pPr>
                        <w:pStyle w:val="Default"/>
                        <w:ind w:left="426"/>
                        <w:rPr>
                          <w:color w:val="000000" w:themeColor="text1"/>
                          <w:sz w:val="22"/>
                          <w:szCs w:val="22"/>
                        </w:rPr>
                      </w:pPr>
                      <w:r w:rsidRPr="00AE7B9F">
                        <w:rPr>
                          <w:color w:val="000000" w:themeColor="text1"/>
                          <w:sz w:val="22"/>
                          <w:szCs w:val="22"/>
                        </w:rPr>
                        <w:t>If you are unable to resolve differences through discussion and/or meeting within a time scale, which is acceptable to all partiers, your disagreement must be addressed by more experienced / more senior staff</w:t>
                      </w:r>
                    </w:p>
                    <w:p w:rsidR="00D6125E" w:rsidRPr="000E3EE7" w:rsidRDefault="00D6125E" w:rsidP="004138C5">
                      <w:pPr>
                        <w:pStyle w:val="Default"/>
                        <w:ind w:left="426"/>
                        <w:rPr>
                          <w:color w:val="000000" w:themeColor="text1"/>
                          <w:sz w:val="16"/>
                          <w:szCs w:val="22"/>
                        </w:rPr>
                      </w:pPr>
                    </w:p>
                    <w:p w:rsidR="00D6125E" w:rsidRPr="00AE7B9F" w:rsidRDefault="00D6125E" w:rsidP="004138C5">
                      <w:pPr>
                        <w:pStyle w:val="Default"/>
                        <w:ind w:left="426"/>
                        <w:rPr>
                          <w:color w:val="000000" w:themeColor="text1"/>
                          <w:sz w:val="22"/>
                          <w:szCs w:val="22"/>
                        </w:rPr>
                      </w:pPr>
                      <w:r w:rsidRPr="00AE7B9F">
                        <w:rPr>
                          <w:color w:val="000000" w:themeColor="text1"/>
                          <w:sz w:val="22"/>
                          <w:szCs w:val="22"/>
                        </w:rPr>
                        <w:t xml:space="preserve">Raising the issue with your line manager can be done in written or verbal format    but there must be a written record of the issue raised, the action taken and the outcome for the child. </w:t>
                      </w:r>
                    </w:p>
                    <w:p w:rsidR="00D6125E" w:rsidRPr="00392572" w:rsidRDefault="00D6125E" w:rsidP="004138C5">
                      <w:pPr>
                        <w:pStyle w:val="Default"/>
                        <w:ind w:left="142"/>
                        <w:rPr>
                          <w:color w:val="000000" w:themeColor="text1"/>
                          <w:sz w:val="22"/>
                          <w:szCs w:val="22"/>
                        </w:rPr>
                      </w:pPr>
                    </w:p>
                  </w:txbxContent>
                </v:textbox>
              </v:shape>
            </w:pict>
          </mc:Fallback>
        </mc:AlternateContent>
      </w:r>
    </w:p>
    <w:p w:rsidR="00190235" w:rsidRDefault="00190235" w:rsidP="004138C5">
      <w:pPr>
        <w:pStyle w:val="Default"/>
        <w:rPr>
          <w:sz w:val="22"/>
          <w:szCs w:val="22"/>
        </w:rPr>
      </w:pPr>
    </w:p>
    <w:p w:rsidR="00190235" w:rsidRDefault="00190235" w:rsidP="004138C5">
      <w:pPr>
        <w:pStyle w:val="Default"/>
        <w:rPr>
          <w:sz w:val="22"/>
          <w:szCs w:val="22"/>
        </w:rPr>
      </w:pPr>
    </w:p>
    <w:p w:rsidR="00190235" w:rsidRDefault="00190235" w:rsidP="004138C5">
      <w:pPr>
        <w:pStyle w:val="Default"/>
        <w:rPr>
          <w:sz w:val="22"/>
          <w:szCs w:val="22"/>
        </w:rPr>
      </w:pPr>
    </w:p>
    <w:p w:rsidR="00190235" w:rsidRDefault="00190235" w:rsidP="004138C5">
      <w:pPr>
        <w:pStyle w:val="Default"/>
        <w:rPr>
          <w:sz w:val="22"/>
          <w:szCs w:val="22"/>
        </w:rPr>
      </w:pPr>
    </w:p>
    <w:p w:rsidR="00190235" w:rsidRDefault="00190235" w:rsidP="004138C5">
      <w:pPr>
        <w:pStyle w:val="Default"/>
        <w:rPr>
          <w:sz w:val="22"/>
          <w:szCs w:val="22"/>
        </w:rPr>
      </w:pPr>
    </w:p>
    <w:p w:rsidR="00190235" w:rsidRDefault="00190235" w:rsidP="004138C5">
      <w:pPr>
        <w:pStyle w:val="Default"/>
        <w:rPr>
          <w:sz w:val="22"/>
          <w:szCs w:val="22"/>
        </w:rPr>
      </w:pPr>
    </w:p>
    <w:p w:rsidR="00190235" w:rsidRDefault="000E3EE7" w:rsidP="004138C5">
      <w:pPr>
        <w:pStyle w:val="Default"/>
        <w:rPr>
          <w:sz w:val="22"/>
          <w:szCs w:val="22"/>
        </w:rPr>
      </w:pPr>
      <w:r>
        <w:rPr>
          <w:noProof/>
          <w:sz w:val="21"/>
          <w:szCs w:val="21"/>
        </w:rPr>
        <mc:AlternateContent>
          <mc:Choice Requires="wps">
            <w:drawing>
              <wp:anchor distT="0" distB="0" distL="114300" distR="114300" simplePos="0" relativeHeight="251656192" behindDoc="0" locked="0" layoutInCell="1" allowOverlap="1" wp14:anchorId="6C070A76" wp14:editId="65294D65">
                <wp:simplePos x="0" y="0"/>
                <wp:positionH relativeFrom="column">
                  <wp:posOffset>-159702</wp:posOffset>
                </wp:positionH>
                <wp:positionV relativeFrom="paragraph">
                  <wp:posOffset>88582</wp:posOffset>
                </wp:positionV>
                <wp:extent cx="1187450" cy="1439545"/>
                <wp:effectExtent l="7302" t="0" r="953" b="952"/>
                <wp:wrapNone/>
                <wp:docPr id="4" name="Text Box 4"/>
                <wp:cNvGraphicFramePr/>
                <a:graphic xmlns:a="http://schemas.openxmlformats.org/drawingml/2006/main">
                  <a:graphicData uri="http://schemas.microsoft.com/office/word/2010/wordprocessingShape">
                    <wps:wsp>
                      <wps:cNvSpPr txBox="1"/>
                      <wps:spPr>
                        <a:xfrm rot="5400000">
                          <a:off x="0" y="0"/>
                          <a:ext cx="1187450" cy="1439545"/>
                        </a:xfrm>
                        <a:prstGeom prst="homePlate">
                          <a:avLst/>
                        </a:prstGeom>
                        <a:solidFill>
                          <a:srgbClr val="7030A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125E" w:rsidRPr="002F3487" w:rsidRDefault="00D6125E" w:rsidP="004138C5">
                            <w:pPr>
                              <w:jc w:val="center"/>
                              <w:rPr>
                                <w:rFonts w:ascii="Arial" w:hAnsi="Arial" w:cs="Arial"/>
                                <w:b/>
                                <w:color w:val="FFFFFF" w:themeColor="background1"/>
                                <w:sz w:val="28"/>
                              </w:rPr>
                            </w:pPr>
                            <w:r w:rsidRPr="002F3487">
                              <w:rPr>
                                <w:rFonts w:ascii="Arial" w:hAnsi="Arial" w:cs="Arial"/>
                                <w:b/>
                                <w:color w:val="FFFFFF" w:themeColor="background1"/>
                                <w:sz w:val="28"/>
                              </w:rPr>
                              <w:t>Stage 3:</w:t>
                            </w:r>
                          </w:p>
                          <w:p w:rsidR="00D6125E" w:rsidRPr="002F3487" w:rsidRDefault="00D6125E" w:rsidP="004138C5">
                            <w:pPr>
                              <w:jc w:val="center"/>
                              <w:rPr>
                                <w:rFonts w:ascii="Arial" w:hAnsi="Arial" w:cs="Arial"/>
                                <w:b/>
                                <w:color w:val="FFFFFF" w:themeColor="background1"/>
                                <w:sz w:val="28"/>
                              </w:rPr>
                            </w:pPr>
                            <w:r w:rsidRPr="002F3487">
                              <w:rPr>
                                <w:rFonts w:ascii="Arial" w:hAnsi="Arial" w:cs="Arial"/>
                                <w:b/>
                                <w:color w:val="FFFFFF" w:themeColor="background1"/>
                                <w:sz w:val="28"/>
                              </w:rPr>
                              <w:t>Senior Manager</w:t>
                            </w:r>
                          </w:p>
                          <w:p w:rsidR="00D6125E" w:rsidRPr="002F3487" w:rsidRDefault="00D6125E" w:rsidP="004138C5">
                            <w:pPr>
                              <w:jc w:val="center"/>
                              <w:rPr>
                                <w:rFonts w:ascii="Arial" w:hAnsi="Arial" w:cs="Arial"/>
                                <w:b/>
                                <w:color w:val="FFFFFF" w:themeColor="background1"/>
                                <w:sz w:val="28"/>
                              </w:rPr>
                            </w:pPr>
                            <w:proofErr w:type="gramStart"/>
                            <w:r w:rsidRPr="002F3487">
                              <w:rPr>
                                <w:rFonts w:ascii="Arial" w:hAnsi="Arial" w:cs="Arial"/>
                                <w:b/>
                                <w:color w:val="FFFFFF" w:themeColor="background1"/>
                                <w:sz w:val="28"/>
                              </w:rPr>
                              <w:t>to</w:t>
                            </w:r>
                            <w:proofErr w:type="gramEnd"/>
                            <w:r w:rsidRPr="002F3487">
                              <w:rPr>
                                <w:rFonts w:ascii="Arial" w:hAnsi="Arial" w:cs="Arial"/>
                                <w:b/>
                                <w:color w:val="FFFFFF" w:themeColor="background1"/>
                                <w:sz w:val="28"/>
                              </w:rPr>
                              <w:t xml:space="preserve"> Senior Manager </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070A76" id="Text Box 4" o:spid="_x0000_s1030" type="#_x0000_t15" style="position:absolute;margin-left:-12.55pt;margin-top:6.95pt;width:93.5pt;height:113.3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" adj="10800" fillcolor="#7030a0" stroked="f" strokeweight=".5pt">
                <v:textbox style="layout-flow:vertical;mso-layout-flow-alt:bottom-to-top" inset="0,0,0,0">
                  <w:txbxContent>
                    <w:p w:rsidR="00D6125E" w:rsidRPr="002F3487" w:rsidRDefault="00D6125E" w:rsidP="004138C5">
                      <w:pPr>
                        <w:jc w:val="center"/>
                        <w:rPr>
                          <w:rFonts w:ascii="Arial" w:hAnsi="Arial" w:cs="Arial"/>
                          <w:b/>
                          <w:color w:val="FFFFFF" w:themeColor="background1"/>
                          <w:sz w:val="28"/>
                        </w:rPr>
                      </w:pPr>
                      <w:r w:rsidRPr="002F3487">
                        <w:rPr>
                          <w:rFonts w:ascii="Arial" w:hAnsi="Arial" w:cs="Arial"/>
                          <w:b/>
                          <w:color w:val="FFFFFF" w:themeColor="background1"/>
                          <w:sz w:val="28"/>
                        </w:rPr>
                        <w:t>Stage 3:</w:t>
                      </w:r>
                    </w:p>
                    <w:p w:rsidR="00D6125E" w:rsidRPr="002F3487" w:rsidRDefault="00D6125E" w:rsidP="004138C5">
                      <w:pPr>
                        <w:jc w:val="center"/>
                        <w:rPr>
                          <w:rFonts w:ascii="Arial" w:hAnsi="Arial" w:cs="Arial"/>
                          <w:b/>
                          <w:color w:val="FFFFFF" w:themeColor="background1"/>
                          <w:sz w:val="28"/>
                        </w:rPr>
                      </w:pPr>
                      <w:r w:rsidRPr="002F3487">
                        <w:rPr>
                          <w:rFonts w:ascii="Arial" w:hAnsi="Arial" w:cs="Arial"/>
                          <w:b/>
                          <w:color w:val="FFFFFF" w:themeColor="background1"/>
                          <w:sz w:val="28"/>
                        </w:rPr>
                        <w:t>Senior Manager</w:t>
                      </w:r>
                    </w:p>
                    <w:p w:rsidR="00D6125E" w:rsidRPr="002F3487" w:rsidRDefault="00D6125E" w:rsidP="004138C5">
                      <w:pPr>
                        <w:jc w:val="center"/>
                        <w:rPr>
                          <w:rFonts w:ascii="Arial" w:hAnsi="Arial" w:cs="Arial"/>
                          <w:b/>
                          <w:color w:val="FFFFFF" w:themeColor="background1"/>
                          <w:sz w:val="28"/>
                        </w:rPr>
                      </w:pPr>
                      <w:r w:rsidRPr="002F3487">
                        <w:rPr>
                          <w:rFonts w:ascii="Arial" w:hAnsi="Arial" w:cs="Arial"/>
                          <w:b/>
                          <w:color w:val="FFFFFF" w:themeColor="background1"/>
                          <w:sz w:val="28"/>
                        </w:rPr>
                        <w:t xml:space="preserve">to Senior Manager </w:t>
                      </w:r>
                    </w:p>
                  </w:txbxContent>
                </v:textbox>
              </v:shape>
            </w:pict>
          </mc:Fallback>
        </mc:AlternateContent>
      </w:r>
    </w:p>
    <w:p w:rsidR="00190235" w:rsidRDefault="000E3EE7" w:rsidP="004138C5">
      <w:pPr>
        <w:pStyle w:val="Default"/>
        <w:rPr>
          <w:sz w:val="22"/>
          <w:szCs w:val="22"/>
        </w:rPr>
      </w:pPr>
      <w:r>
        <w:rPr>
          <w:noProof/>
        </w:rPr>
        <mc:AlternateContent>
          <mc:Choice Requires="wps">
            <w:drawing>
              <wp:anchor distT="0" distB="0" distL="114300" distR="114300" simplePos="0" relativeHeight="251652096" behindDoc="0" locked="0" layoutInCell="1" allowOverlap="1" wp14:anchorId="483F3252" wp14:editId="3B7A5B7E">
                <wp:simplePos x="0" y="0"/>
                <wp:positionH relativeFrom="column">
                  <wp:posOffset>916940</wp:posOffset>
                </wp:positionH>
                <wp:positionV relativeFrom="paragraph">
                  <wp:posOffset>115570</wp:posOffset>
                </wp:positionV>
                <wp:extent cx="5826760" cy="1132523"/>
                <wp:effectExtent l="0" t="0" r="21590" b="10795"/>
                <wp:wrapNone/>
                <wp:docPr id="8" name="Rounded Rectangular Callout 8"/>
                <wp:cNvGraphicFramePr/>
                <a:graphic xmlns:a="http://schemas.openxmlformats.org/drawingml/2006/main">
                  <a:graphicData uri="http://schemas.microsoft.com/office/word/2010/wordprocessingShape">
                    <wps:wsp>
                      <wps:cNvSpPr/>
                      <wps:spPr>
                        <a:xfrm>
                          <a:off x="0" y="0"/>
                          <a:ext cx="5826760" cy="1132523"/>
                        </a:xfrm>
                        <a:prstGeom prst="wedgeRoundRectCallout">
                          <a:avLst>
                            <a:gd name="adj1" fmla="val -20833"/>
                            <a:gd name="adj2" fmla="val 49361"/>
                            <a:gd name="adj3" fmla="val 16667"/>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125E" w:rsidRDefault="00D6125E" w:rsidP="004138C5">
                            <w:pPr>
                              <w:pStyle w:val="Default"/>
                              <w:ind w:left="426"/>
                              <w:rPr>
                                <w:color w:val="000000" w:themeColor="text1"/>
                                <w:sz w:val="22"/>
                                <w:szCs w:val="22"/>
                              </w:rPr>
                            </w:pPr>
                            <w:r w:rsidRPr="00AE7B9F">
                              <w:rPr>
                                <w:color w:val="000000" w:themeColor="text1"/>
                                <w:sz w:val="22"/>
                                <w:szCs w:val="22"/>
                              </w:rPr>
                              <w:t xml:space="preserve">If agreement cannot be reached following discussions between the 'first line' managers the issue must be referred without delay through the line management to the equivalent of Head of Service / detective inspector / head teacher / Named Doctor or Nurse. </w:t>
                            </w:r>
                          </w:p>
                          <w:p w:rsidR="00D6125E" w:rsidRPr="00AE7B9F" w:rsidRDefault="00D6125E" w:rsidP="004138C5">
                            <w:pPr>
                              <w:pStyle w:val="Default"/>
                              <w:ind w:left="426"/>
                              <w:rPr>
                                <w:color w:val="000000" w:themeColor="text1"/>
                                <w:sz w:val="22"/>
                                <w:szCs w:val="22"/>
                              </w:rPr>
                            </w:pPr>
                          </w:p>
                          <w:p w:rsidR="00D6125E" w:rsidRPr="00AE7B9F" w:rsidRDefault="00D6125E" w:rsidP="004138C5">
                            <w:pPr>
                              <w:pStyle w:val="Default"/>
                              <w:ind w:left="426"/>
                              <w:rPr>
                                <w:color w:val="000000" w:themeColor="text1"/>
                                <w:sz w:val="22"/>
                                <w:szCs w:val="22"/>
                              </w:rPr>
                            </w:pPr>
                            <w:r w:rsidRPr="00AE7B9F">
                              <w:rPr>
                                <w:color w:val="000000" w:themeColor="text1"/>
                                <w:sz w:val="22"/>
                                <w:szCs w:val="22"/>
                              </w:rPr>
                              <w:t>These two managers must attempt to resolve the professional differences through discussion and focus on outcomes for child.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3F3252" id="Rounded Rectangular Callout 8" o:spid="_x0000_s1031" type="#_x0000_t62" style="position:absolute;margin-left:72.2pt;margin-top:9.1pt;width:458.8pt;height:8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" adj="6300,21462" filled="f" strokecolor="#7030a0" strokeweight="2pt">
                <v:textbox inset="0,0,0,0">
                  <w:txbxContent>
                    <w:p w:rsidR="00D6125E" w:rsidRDefault="00D6125E" w:rsidP="004138C5">
                      <w:pPr>
                        <w:pStyle w:val="Default"/>
                        <w:ind w:left="426"/>
                        <w:rPr>
                          <w:color w:val="000000" w:themeColor="text1"/>
                          <w:sz w:val="22"/>
                          <w:szCs w:val="22"/>
                        </w:rPr>
                      </w:pPr>
                      <w:r w:rsidRPr="00AE7B9F">
                        <w:rPr>
                          <w:color w:val="000000" w:themeColor="text1"/>
                          <w:sz w:val="22"/>
                          <w:szCs w:val="22"/>
                        </w:rPr>
                        <w:t xml:space="preserve">If agreement cannot be reached following discussions between the 'first line' managers the issue must be referred without delay through the line management to the equivalent of Head of Service / detective inspector / head teacher / Named Doctor or Nurse. </w:t>
                      </w:r>
                    </w:p>
                    <w:p w:rsidR="00D6125E" w:rsidRPr="00AE7B9F" w:rsidRDefault="00D6125E" w:rsidP="004138C5">
                      <w:pPr>
                        <w:pStyle w:val="Default"/>
                        <w:ind w:left="426"/>
                        <w:rPr>
                          <w:color w:val="000000" w:themeColor="text1"/>
                          <w:sz w:val="22"/>
                          <w:szCs w:val="22"/>
                        </w:rPr>
                      </w:pPr>
                    </w:p>
                    <w:p w:rsidR="00D6125E" w:rsidRPr="00AE7B9F" w:rsidRDefault="00D6125E" w:rsidP="004138C5">
                      <w:pPr>
                        <w:pStyle w:val="Default"/>
                        <w:ind w:left="426"/>
                        <w:rPr>
                          <w:color w:val="000000" w:themeColor="text1"/>
                          <w:sz w:val="22"/>
                          <w:szCs w:val="22"/>
                        </w:rPr>
                      </w:pPr>
                      <w:r w:rsidRPr="00AE7B9F">
                        <w:rPr>
                          <w:color w:val="000000" w:themeColor="text1"/>
                          <w:sz w:val="22"/>
                          <w:szCs w:val="22"/>
                        </w:rPr>
                        <w:t>These two managers must attempt to resolve the professional differences through discussion and focus on outcomes for child.</w:t>
                      </w:r>
                    </w:p>
                  </w:txbxContent>
                </v:textbox>
              </v:shape>
            </w:pict>
          </mc:Fallback>
        </mc:AlternateContent>
      </w:r>
    </w:p>
    <w:p w:rsidR="00190235" w:rsidRDefault="00190235" w:rsidP="004138C5">
      <w:pPr>
        <w:pStyle w:val="Default"/>
        <w:rPr>
          <w:sz w:val="22"/>
          <w:szCs w:val="22"/>
        </w:rPr>
      </w:pPr>
    </w:p>
    <w:p w:rsidR="00190235" w:rsidRDefault="00190235" w:rsidP="004138C5">
      <w:pPr>
        <w:pStyle w:val="Default"/>
        <w:rPr>
          <w:sz w:val="22"/>
          <w:szCs w:val="22"/>
        </w:rPr>
      </w:pPr>
    </w:p>
    <w:p w:rsidR="00036D83" w:rsidRDefault="004B2D16" w:rsidP="002F3487">
      <w:pPr>
        <w:pStyle w:val="Default"/>
        <w:rPr>
          <w:sz w:val="22"/>
          <w:szCs w:val="22"/>
        </w:rPr>
      </w:pPr>
      <w:r w:rsidRPr="002F3487">
        <w:rPr>
          <w:noProof/>
          <w:sz w:val="22"/>
          <w:szCs w:val="22"/>
        </w:rPr>
        <mc:AlternateContent>
          <mc:Choice Requires="wps">
            <w:drawing>
              <wp:anchor distT="0" distB="0" distL="114300" distR="114300" simplePos="0" relativeHeight="251665408" behindDoc="0" locked="0" layoutInCell="1" allowOverlap="1" wp14:anchorId="175DC153" wp14:editId="02CE4102">
                <wp:simplePos x="0" y="0"/>
                <wp:positionH relativeFrom="column">
                  <wp:posOffset>-134620</wp:posOffset>
                </wp:positionH>
                <wp:positionV relativeFrom="paragraph">
                  <wp:posOffset>3677285</wp:posOffset>
                </wp:positionV>
                <wp:extent cx="1187450" cy="1439545"/>
                <wp:effectExtent l="7302" t="0" r="20003" b="20002"/>
                <wp:wrapNone/>
                <wp:docPr id="14" name="Text Box 14"/>
                <wp:cNvGraphicFramePr/>
                <a:graphic xmlns:a="http://schemas.openxmlformats.org/drawingml/2006/main">
                  <a:graphicData uri="http://schemas.microsoft.com/office/word/2010/wordprocessingShape">
                    <wps:wsp>
                      <wps:cNvSpPr txBox="1"/>
                      <wps:spPr>
                        <a:xfrm rot="5400000">
                          <a:off x="0" y="0"/>
                          <a:ext cx="1187450" cy="1439545"/>
                        </a:xfrm>
                        <a:prstGeom prst="homePlate">
                          <a:avLst/>
                        </a:prstGeom>
                        <a:solidFill>
                          <a:srgbClr val="FF3300"/>
                        </a:solidFill>
                        <a:ln w="6350">
                          <a:solidFill>
                            <a:srgbClr val="FF3300"/>
                          </a:solidFill>
                        </a:ln>
                        <a:effectLst/>
                      </wps:spPr>
                      <wps:style>
                        <a:lnRef idx="0">
                          <a:schemeClr val="accent1"/>
                        </a:lnRef>
                        <a:fillRef idx="0">
                          <a:schemeClr val="accent1"/>
                        </a:fillRef>
                        <a:effectRef idx="0">
                          <a:schemeClr val="accent1"/>
                        </a:effectRef>
                        <a:fontRef idx="minor">
                          <a:schemeClr val="dk1"/>
                        </a:fontRef>
                      </wps:style>
                      <wps:txbx>
                        <w:txbxContent>
                          <w:p w:rsidR="002F3487" w:rsidRPr="002F3487" w:rsidRDefault="002F3487" w:rsidP="002F3487">
                            <w:pPr>
                              <w:jc w:val="center"/>
                              <w:rPr>
                                <w:rFonts w:ascii="Arial" w:hAnsi="Arial" w:cs="Arial"/>
                                <w:b/>
                                <w:color w:val="FFFFFF" w:themeColor="background1"/>
                                <w:sz w:val="28"/>
                              </w:rPr>
                            </w:pPr>
                            <w:r w:rsidRPr="002F3487">
                              <w:rPr>
                                <w:rFonts w:ascii="Arial" w:hAnsi="Arial" w:cs="Arial"/>
                                <w:b/>
                                <w:color w:val="FFFFFF" w:themeColor="background1"/>
                                <w:sz w:val="28"/>
                              </w:rPr>
                              <w:t xml:space="preserve">Stage </w:t>
                            </w:r>
                            <w:r>
                              <w:rPr>
                                <w:rFonts w:ascii="Arial" w:hAnsi="Arial" w:cs="Arial"/>
                                <w:b/>
                                <w:color w:val="FFFFFF" w:themeColor="background1"/>
                                <w:sz w:val="28"/>
                              </w:rPr>
                              <w:t>6</w:t>
                            </w:r>
                            <w:r w:rsidRPr="002F3487">
                              <w:rPr>
                                <w:rFonts w:ascii="Arial" w:hAnsi="Arial" w:cs="Arial"/>
                                <w:b/>
                                <w:color w:val="FFFFFF" w:themeColor="background1"/>
                                <w:sz w:val="28"/>
                              </w:rPr>
                              <w:t>:</w:t>
                            </w:r>
                          </w:p>
                          <w:p w:rsidR="002F3487" w:rsidRPr="002F3487" w:rsidRDefault="002F3487" w:rsidP="002F3487">
                            <w:pPr>
                              <w:jc w:val="center"/>
                              <w:rPr>
                                <w:rFonts w:ascii="Arial" w:hAnsi="Arial" w:cs="Arial"/>
                                <w:b/>
                                <w:color w:val="FFFFFF" w:themeColor="background1"/>
                                <w:sz w:val="28"/>
                              </w:rPr>
                            </w:pPr>
                            <w:r>
                              <w:rPr>
                                <w:rFonts w:ascii="Arial" w:hAnsi="Arial" w:cs="Arial"/>
                                <w:b/>
                                <w:color w:val="FFFFFF" w:themeColor="background1"/>
                                <w:sz w:val="28"/>
                              </w:rPr>
                              <w:t>Escalation to Secretary of State</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5DC153" id="Text Box 14" o:spid="_x0000_s1032" type="#_x0000_t15" style="position:absolute;margin-left:-10.6pt;margin-top:289.55pt;width:93.5pt;height:113.3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" adj="10800" fillcolor="#f30" strokecolor="#f30" strokeweight=".5pt">
                <v:textbox style="layout-flow:vertical;mso-layout-flow-alt:bottom-to-top" inset="0,0,0,0">
                  <w:txbxContent>
                    <w:p w:rsidR="002F3487" w:rsidRPr="002F3487" w:rsidRDefault="002F3487" w:rsidP="002F3487">
                      <w:pPr>
                        <w:jc w:val="center"/>
                        <w:rPr>
                          <w:rFonts w:ascii="Arial" w:hAnsi="Arial" w:cs="Arial"/>
                          <w:b/>
                          <w:color w:val="FFFFFF" w:themeColor="background1"/>
                          <w:sz w:val="28"/>
                        </w:rPr>
                      </w:pPr>
                      <w:r w:rsidRPr="002F3487">
                        <w:rPr>
                          <w:rFonts w:ascii="Arial" w:hAnsi="Arial" w:cs="Arial"/>
                          <w:b/>
                          <w:color w:val="FFFFFF" w:themeColor="background1"/>
                          <w:sz w:val="28"/>
                        </w:rPr>
                        <w:t xml:space="preserve">Stage </w:t>
                      </w:r>
                      <w:r>
                        <w:rPr>
                          <w:rFonts w:ascii="Arial" w:hAnsi="Arial" w:cs="Arial"/>
                          <w:b/>
                          <w:color w:val="FFFFFF" w:themeColor="background1"/>
                          <w:sz w:val="28"/>
                        </w:rPr>
                        <w:t>6</w:t>
                      </w:r>
                      <w:r w:rsidRPr="002F3487">
                        <w:rPr>
                          <w:rFonts w:ascii="Arial" w:hAnsi="Arial" w:cs="Arial"/>
                          <w:b/>
                          <w:color w:val="FFFFFF" w:themeColor="background1"/>
                          <w:sz w:val="28"/>
                        </w:rPr>
                        <w:t>:</w:t>
                      </w:r>
                    </w:p>
                    <w:p w:rsidR="002F3487" w:rsidRPr="002F3487" w:rsidRDefault="002F3487" w:rsidP="002F3487">
                      <w:pPr>
                        <w:jc w:val="center"/>
                        <w:rPr>
                          <w:rFonts w:ascii="Arial" w:hAnsi="Arial" w:cs="Arial"/>
                          <w:b/>
                          <w:color w:val="FFFFFF" w:themeColor="background1"/>
                          <w:sz w:val="28"/>
                        </w:rPr>
                      </w:pPr>
                      <w:r>
                        <w:rPr>
                          <w:rFonts w:ascii="Arial" w:hAnsi="Arial" w:cs="Arial"/>
                          <w:b/>
                          <w:color w:val="FFFFFF" w:themeColor="background1"/>
                          <w:sz w:val="28"/>
                        </w:rPr>
                        <w:t>Escalation to Secretary of State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F18308F" wp14:editId="0E0BCCC6">
                <wp:simplePos x="0" y="0"/>
                <wp:positionH relativeFrom="column">
                  <wp:posOffset>802640</wp:posOffset>
                </wp:positionH>
                <wp:positionV relativeFrom="paragraph">
                  <wp:posOffset>1003300</wp:posOffset>
                </wp:positionV>
                <wp:extent cx="5941060" cy="1368000"/>
                <wp:effectExtent l="0" t="0" r="21590" b="22860"/>
                <wp:wrapNone/>
                <wp:docPr id="9" name="Rounded Rectangular Callout 9"/>
                <wp:cNvGraphicFramePr/>
                <a:graphic xmlns:a="http://schemas.openxmlformats.org/drawingml/2006/main">
                  <a:graphicData uri="http://schemas.microsoft.com/office/word/2010/wordprocessingShape">
                    <wps:wsp>
                      <wps:cNvSpPr/>
                      <wps:spPr>
                        <a:xfrm>
                          <a:off x="0" y="0"/>
                          <a:ext cx="5941060" cy="1368000"/>
                        </a:xfrm>
                        <a:prstGeom prst="wedgeRoundRectCallout">
                          <a:avLst>
                            <a:gd name="adj1" fmla="val -20833"/>
                            <a:gd name="adj2" fmla="val 49361"/>
                            <a:gd name="adj3" fmla="val 16667"/>
                          </a:avLst>
                        </a:prstGeom>
                        <a:noFill/>
                        <a:ln>
                          <a:solidFill>
                            <a:srgbClr val="D6009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125E" w:rsidRDefault="00D6125E" w:rsidP="000E3EE7">
                            <w:pPr>
                              <w:pStyle w:val="Default"/>
                              <w:ind w:left="540"/>
                              <w:rPr>
                                <w:color w:val="000000" w:themeColor="text1"/>
                                <w:sz w:val="22"/>
                                <w:szCs w:val="22"/>
                              </w:rPr>
                            </w:pPr>
                            <w:r w:rsidRPr="00AE7B9F">
                              <w:rPr>
                                <w:color w:val="000000" w:themeColor="text1"/>
                                <w:sz w:val="22"/>
                                <w:szCs w:val="22"/>
                              </w:rPr>
                              <w:t>In the unlikely event that the issue is not resolved by the steps described above and serious professional disagreements remain unresolved /or the discussions raise significant policy issues, the matter should be raised with the professional leads for safeguarding and child protection within the agencies involved and include the s</w:t>
                            </w:r>
                            <w:r w:rsidR="00FF0BD5">
                              <w:rPr>
                                <w:color w:val="000000" w:themeColor="text1"/>
                                <w:sz w:val="22"/>
                                <w:szCs w:val="22"/>
                              </w:rPr>
                              <w:t xml:space="preserve">enior child protection manager / Designated Doctor or Nurse. </w:t>
                            </w:r>
                          </w:p>
                          <w:p w:rsidR="00D6125E" w:rsidRPr="000E3EE7" w:rsidRDefault="00D6125E" w:rsidP="004138C5">
                            <w:pPr>
                              <w:pStyle w:val="Default"/>
                              <w:ind w:left="426"/>
                              <w:rPr>
                                <w:color w:val="000000" w:themeColor="text1"/>
                                <w:sz w:val="12"/>
                                <w:szCs w:val="22"/>
                              </w:rPr>
                            </w:pPr>
                          </w:p>
                          <w:p w:rsidR="00D6125E" w:rsidRPr="00AE7B9F" w:rsidRDefault="00D6125E" w:rsidP="000E3EE7">
                            <w:pPr>
                              <w:pStyle w:val="Default"/>
                              <w:ind w:left="540"/>
                              <w:rPr>
                                <w:color w:val="000000" w:themeColor="text1"/>
                                <w:sz w:val="22"/>
                                <w:szCs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18308F" id="Rounded Rectangular Callout 9" o:spid="_x0000_s1033" type="#_x0000_t62" style="position:absolute;margin-left:63.2pt;margin-top:79pt;width:467.8pt;height:10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" adj="6300,21462" filled="f" strokecolor="#d60093" strokeweight="2pt">
                <v:textbox inset="0,0,0,0">
                  <w:txbxContent>
                    <w:p w:rsidR="00D6125E" w:rsidRDefault="00D6125E" w:rsidP="000E3EE7">
                      <w:pPr>
                        <w:pStyle w:val="Default"/>
                        <w:ind w:left="540"/>
                        <w:rPr>
                          <w:color w:val="000000" w:themeColor="text1"/>
                          <w:sz w:val="22"/>
                          <w:szCs w:val="22"/>
                        </w:rPr>
                      </w:pPr>
                      <w:r w:rsidRPr="00AE7B9F">
                        <w:rPr>
                          <w:color w:val="000000" w:themeColor="text1"/>
                          <w:sz w:val="22"/>
                          <w:szCs w:val="22"/>
                        </w:rPr>
                        <w:t>In the unlikely event that the issue is not resolved by the steps described above and serious professional disagreements remain unresolved /or the discussions raise significant policy issues, the matter should be raised with the professional leads for safeguarding and child protection within the agencies involved and include the s</w:t>
                      </w:r>
                      <w:r w:rsidR="00FF0BD5">
                        <w:rPr>
                          <w:color w:val="000000" w:themeColor="text1"/>
                          <w:sz w:val="22"/>
                          <w:szCs w:val="22"/>
                        </w:rPr>
                        <w:t xml:space="preserve">enior child protection manager / Designated Doctor or Nurse. </w:t>
                      </w:r>
                    </w:p>
                    <w:p w:rsidR="00D6125E" w:rsidRPr="000E3EE7" w:rsidRDefault="00D6125E" w:rsidP="004138C5">
                      <w:pPr>
                        <w:pStyle w:val="Default"/>
                        <w:ind w:left="426"/>
                        <w:rPr>
                          <w:color w:val="000000" w:themeColor="text1"/>
                          <w:sz w:val="12"/>
                          <w:szCs w:val="22"/>
                        </w:rPr>
                      </w:pPr>
                    </w:p>
                    <w:p w:rsidR="00D6125E" w:rsidRPr="00AE7B9F" w:rsidRDefault="00D6125E" w:rsidP="000E3EE7">
                      <w:pPr>
                        <w:pStyle w:val="Default"/>
                        <w:ind w:left="540"/>
                        <w:rPr>
                          <w:color w:val="000000" w:themeColor="text1"/>
                          <w:sz w:val="22"/>
                          <w:szCs w:val="22"/>
                        </w:rPr>
                      </w:pPr>
                    </w:p>
                  </w:txbxContent>
                </v:textbox>
              </v:shape>
            </w:pict>
          </mc:Fallback>
        </mc:AlternateContent>
      </w:r>
      <w:r w:rsidR="000E3EE7">
        <w:rPr>
          <w:noProof/>
          <w:sz w:val="22"/>
          <w:szCs w:val="22"/>
        </w:rPr>
        <mc:AlternateContent>
          <mc:Choice Requires="wps">
            <w:drawing>
              <wp:anchor distT="0" distB="0" distL="114300" distR="114300" simplePos="0" relativeHeight="251661312" behindDoc="0" locked="0" layoutInCell="1" allowOverlap="1" wp14:anchorId="75BB6DEA" wp14:editId="3274ADBC">
                <wp:simplePos x="0" y="0"/>
                <wp:positionH relativeFrom="column">
                  <wp:posOffset>907415</wp:posOffset>
                </wp:positionH>
                <wp:positionV relativeFrom="paragraph">
                  <wp:posOffset>4653915</wp:posOffset>
                </wp:positionV>
                <wp:extent cx="5676900" cy="1264920"/>
                <wp:effectExtent l="0" t="0" r="0" b="0"/>
                <wp:wrapNone/>
                <wp:docPr id="5" name="Rounded Rectangular Callout 5"/>
                <wp:cNvGraphicFramePr/>
                <a:graphic xmlns:a="http://schemas.openxmlformats.org/drawingml/2006/main">
                  <a:graphicData uri="http://schemas.microsoft.com/office/word/2010/wordprocessingShape">
                    <wps:wsp>
                      <wps:cNvSpPr/>
                      <wps:spPr>
                        <a:xfrm>
                          <a:off x="0" y="0"/>
                          <a:ext cx="5676900" cy="1264920"/>
                        </a:xfrm>
                        <a:prstGeom prst="wedgeRoundRectCallout">
                          <a:avLst>
                            <a:gd name="adj1" fmla="val -21128"/>
                            <a:gd name="adj2" fmla="val 50278"/>
                            <a:gd name="adj3" fmla="val 16667"/>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36D83" w:rsidRPr="00D6125E" w:rsidRDefault="00036D83" w:rsidP="00036D83">
                            <w:pPr>
                              <w:pStyle w:val="Default"/>
                              <w:rPr>
                                <w:sz w:val="22"/>
                                <w:szCs w:val="22"/>
                              </w:rPr>
                            </w:pPr>
                            <w:r>
                              <w:rPr>
                                <w:sz w:val="22"/>
                                <w:szCs w:val="22"/>
                              </w:rPr>
                              <w:t>For information on:</w:t>
                            </w:r>
                          </w:p>
                          <w:p w:rsidR="00036D83" w:rsidRPr="00692B5E" w:rsidRDefault="00036D83" w:rsidP="00036D83">
                            <w:pPr>
                              <w:pStyle w:val="ListParagraph"/>
                              <w:numPr>
                                <w:ilvl w:val="0"/>
                                <w:numId w:val="11"/>
                              </w:numPr>
                              <w:autoSpaceDE w:val="0"/>
                              <w:autoSpaceDN w:val="0"/>
                              <w:adjustRightInd w:val="0"/>
                              <w:rPr>
                                <w:rFonts w:ascii="Arial" w:hAnsi="Arial" w:cs="Arial"/>
                                <w:color w:val="000000"/>
                                <w:sz w:val="22"/>
                                <w:szCs w:val="22"/>
                              </w:rPr>
                            </w:pPr>
                            <w:r w:rsidRPr="00692B5E">
                              <w:rPr>
                                <w:rFonts w:ascii="Arial" w:hAnsi="Arial" w:cs="Arial"/>
                                <w:color w:val="000000"/>
                                <w:sz w:val="22"/>
                                <w:szCs w:val="22"/>
                              </w:rPr>
                              <w:t>Dissent with decision to call a Child Protection Conference</w:t>
                            </w:r>
                          </w:p>
                          <w:p w:rsidR="00036D83" w:rsidRPr="00692B5E" w:rsidRDefault="00036D83" w:rsidP="00036D83">
                            <w:pPr>
                              <w:pStyle w:val="ListParagraph"/>
                              <w:numPr>
                                <w:ilvl w:val="0"/>
                                <w:numId w:val="11"/>
                              </w:numPr>
                              <w:autoSpaceDE w:val="0"/>
                              <w:autoSpaceDN w:val="0"/>
                              <w:adjustRightInd w:val="0"/>
                              <w:rPr>
                                <w:rFonts w:ascii="Arial" w:hAnsi="Arial" w:cs="Arial"/>
                                <w:color w:val="000000"/>
                                <w:sz w:val="22"/>
                                <w:szCs w:val="22"/>
                              </w:rPr>
                            </w:pPr>
                            <w:r w:rsidRPr="00692B5E">
                              <w:rPr>
                                <w:rFonts w:ascii="Arial" w:hAnsi="Arial" w:cs="Arial"/>
                                <w:color w:val="000000"/>
                                <w:sz w:val="22"/>
                                <w:szCs w:val="22"/>
                              </w:rPr>
                              <w:t>Professional Dissent at Child Protection Conference</w:t>
                            </w:r>
                          </w:p>
                          <w:p w:rsidR="00036D83" w:rsidRPr="00692B5E" w:rsidRDefault="00036D83" w:rsidP="00036D83">
                            <w:pPr>
                              <w:pStyle w:val="ListParagraph"/>
                              <w:numPr>
                                <w:ilvl w:val="0"/>
                                <w:numId w:val="11"/>
                              </w:numPr>
                              <w:autoSpaceDE w:val="0"/>
                              <w:autoSpaceDN w:val="0"/>
                              <w:adjustRightInd w:val="0"/>
                              <w:rPr>
                                <w:rFonts w:ascii="Arial" w:hAnsi="Arial" w:cs="Arial"/>
                                <w:color w:val="000000"/>
                                <w:sz w:val="22"/>
                                <w:szCs w:val="22"/>
                              </w:rPr>
                            </w:pPr>
                            <w:r w:rsidRPr="00692B5E">
                              <w:rPr>
                                <w:rFonts w:ascii="Arial" w:hAnsi="Arial" w:cs="Arial"/>
                                <w:color w:val="000000"/>
                                <w:sz w:val="22"/>
                                <w:szCs w:val="22"/>
                              </w:rPr>
                              <w:t>Dissent regarding the Implementation of the Child Protection Plan</w:t>
                            </w:r>
                          </w:p>
                          <w:p w:rsidR="00036D83" w:rsidRPr="00FF0BD5" w:rsidRDefault="00036D83" w:rsidP="00036D83">
                            <w:pPr>
                              <w:pStyle w:val="Default"/>
                              <w:rPr>
                                <w:sz w:val="16"/>
                                <w:szCs w:val="22"/>
                              </w:rPr>
                            </w:pPr>
                          </w:p>
                          <w:p w:rsidR="00036D83" w:rsidRPr="00410453" w:rsidRDefault="00036D83" w:rsidP="00036D83">
                            <w:pPr>
                              <w:pStyle w:val="Default"/>
                              <w:rPr>
                                <w:szCs w:val="23"/>
                              </w:rPr>
                            </w:pPr>
                            <w:r>
                              <w:rPr>
                                <w:sz w:val="22"/>
                                <w:szCs w:val="22"/>
                              </w:rPr>
                              <w:t xml:space="preserve">See </w:t>
                            </w:r>
                            <w:hyperlink r:id="rId16" w:history="1">
                              <w:r w:rsidRPr="00036D83">
                                <w:rPr>
                                  <w:rStyle w:val="Hyperlink"/>
                                  <w:bCs/>
                                  <w:color w:val="D60093"/>
                                  <w:sz w:val="22"/>
                                  <w:szCs w:val="22"/>
                                </w:rPr>
                                <w:t>Pan-Sussex Safeguarding Procedures: Resolution of Professional Disagreements</w:t>
                              </w:r>
                            </w:hyperlink>
                          </w:p>
                          <w:p w:rsidR="00036D83" w:rsidRDefault="00036D83" w:rsidP="00036D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BB6DEA" id="Rounded Rectangular Callout 5" o:spid="_x0000_s1034" type="#_x0000_t62" style="position:absolute;margin-left:71.45pt;margin-top:366.45pt;width:447pt;height:9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" adj="6236,21660" filled="f" stroked="f" strokeweight="2pt">
                <v:textbox>
                  <w:txbxContent>
                    <w:p w:rsidR="00036D83" w:rsidRPr="00D6125E" w:rsidRDefault="00036D83" w:rsidP="00036D83">
                      <w:pPr>
                        <w:pStyle w:val="Default"/>
                        <w:rPr>
                          <w:sz w:val="22"/>
                          <w:szCs w:val="22"/>
                        </w:rPr>
                      </w:pPr>
                      <w:r>
                        <w:rPr>
                          <w:sz w:val="22"/>
                          <w:szCs w:val="22"/>
                        </w:rPr>
                        <w:t>For information on:</w:t>
                      </w:r>
                    </w:p>
                    <w:p w:rsidR="00036D83" w:rsidRPr="00692B5E" w:rsidRDefault="00036D83" w:rsidP="00036D83">
                      <w:pPr>
                        <w:pStyle w:val="ListParagraph"/>
                        <w:numPr>
                          <w:ilvl w:val="0"/>
                          <w:numId w:val="11"/>
                        </w:numPr>
                        <w:autoSpaceDE w:val="0"/>
                        <w:autoSpaceDN w:val="0"/>
                        <w:adjustRightInd w:val="0"/>
                        <w:rPr>
                          <w:rFonts w:ascii="Arial" w:hAnsi="Arial" w:cs="Arial"/>
                          <w:color w:val="000000"/>
                          <w:sz w:val="22"/>
                          <w:szCs w:val="22"/>
                        </w:rPr>
                      </w:pPr>
                      <w:r w:rsidRPr="00692B5E">
                        <w:rPr>
                          <w:rFonts w:ascii="Arial" w:hAnsi="Arial" w:cs="Arial"/>
                          <w:color w:val="000000"/>
                          <w:sz w:val="22"/>
                          <w:szCs w:val="22"/>
                        </w:rPr>
                        <w:t>Dissent with decision to call a Child Protection Conference</w:t>
                      </w:r>
                    </w:p>
                    <w:p w:rsidR="00036D83" w:rsidRPr="00692B5E" w:rsidRDefault="00036D83" w:rsidP="00036D83">
                      <w:pPr>
                        <w:pStyle w:val="ListParagraph"/>
                        <w:numPr>
                          <w:ilvl w:val="0"/>
                          <w:numId w:val="11"/>
                        </w:numPr>
                        <w:autoSpaceDE w:val="0"/>
                        <w:autoSpaceDN w:val="0"/>
                        <w:adjustRightInd w:val="0"/>
                        <w:rPr>
                          <w:rFonts w:ascii="Arial" w:hAnsi="Arial" w:cs="Arial"/>
                          <w:color w:val="000000"/>
                          <w:sz w:val="22"/>
                          <w:szCs w:val="22"/>
                        </w:rPr>
                      </w:pPr>
                      <w:r w:rsidRPr="00692B5E">
                        <w:rPr>
                          <w:rFonts w:ascii="Arial" w:hAnsi="Arial" w:cs="Arial"/>
                          <w:color w:val="000000"/>
                          <w:sz w:val="22"/>
                          <w:szCs w:val="22"/>
                        </w:rPr>
                        <w:t>Professional Dissent at Child Protection Conference</w:t>
                      </w:r>
                    </w:p>
                    <w:p w:rsidR="00036D83" w:rsidRPr="00692B5E" w:rsidRDefault="00036D83" w:rsidP="00036D83">
                      <w:pPr>
                        <w:pStyle w:val="ListParagraph"/>
                        <w:numPr>
                          <w:ilvl w:val="0"/>
                          <w:numId w:val="11"/>
                        </w:numPr>
                        <w:autoSpaceDE w:val="0"/>
                        <w:autoSpaceDN w:val="0"/>
                        <w:adjustRightInd w:val="0"/>
                        <w:rPr>
                          <w:rFonts w:ascii="Arial" w:hAnsi="Arial" w:cs="Arial"/>
                          <w:color w:val="000000"/>
                          <w:sz w:val="22"/>
                          <w:szCs w:val="22"/>
                        </w:rPr>
                      </w:pPr>
                      <w:r w:rsidRPr="00692B5E">
                        <w:rPr>
                          <w:rFonts w:ascii="Arial" w:hAnsi="Arial" w:cs="Arial"/>
                          <w:color w:val="000000"/>
                          <w:sz w:val="22"/>
                          <w:szCs w:val="22"/>
                        </w:rPr>
                        <w:t>Dissent regarding the Implementation of the Child Protection Plan</w:t>
                      </w:r>
                    </w:p>
                    <w:p w:rsidR="00036D83" w:rsidRPr="00FF0BD5" w:rsidRDefault="00036D83" w:rsidP="00036D83">
                      <w:pPr>
                        <w:pStyle w:val="Default"/>
                        <w:rPr>
                          <w:sz w:val="16"/>
                          <w:szCs w:val="22"/>
                        </w:rPr>
                      </w:pPr>
                    </w:p>
                    <w:p w:rsidR="00036D83" w:rsidRPr="00410453" w:rsidRDefault="00036D83" w:rsidP="00036D83">
                      <w:pPr>
                        <w:pStyle w:val="Default"/>
                        <w:rPr>
                          <w:szCs w:val="23"/>
                        </w:rPr>
                      </w:pPr>
                      <w:r>
                        <w:rPr>
                          <w:sz w:val="22"/>
                          <w:szCs w:val="22"/>
                        </w:rPr>
                        <w:t xml:space="preserve">See </w:t>
                      </w:r>
                      <w:hyperlink r:id="rId17" w:history="1">
                        <w:r w:rsidRPr="00036D83">
                          <w:rPr>
                            <w:rStyle w:val="Hyperlink"/>
                            <w:bCs/>
                            <w:color w:val="D60093"/>
                            <w:sz w:val="22"/>
                            <w:szCs w:val="22"/>
                          </w:rPr>
                          <w:t>Pan-Sussex Safeguarding Procedures: Resolution of Professional Disagreements</w:t>
                        </w:r>
                      </w:hyperlink>
                    </w:p>
                    <w:p w:rsidR="00036D83" w:rsidRDefault="00036D83" w:rsidP="00036D83">
                      <w:pPr>
                        <w:jc w:val="center"/>
                      </w:pPr>
                    </w:p>
                  </w:txbxContent>
                </v:textbox>
              </v:shape>
            </w:pict>
          </mc:Fallback>
        </mc:AlternateContent>
      </w:r>
      <w:r w:rsidR="000E3EE7">
        <w:rPr>
          <w:noProof/>
          <w:sz w:val="21"/>
          <w:szCs w:val="21"/>
        </w:rPr>
        <mc:AlternateContent>
          <mc:Choice Requires="wps">
            <w:drawing>
              <wp:anchor distT="0" distB="0" distL="114300" distR="114300" simplePos="0" relativeHeight="251660288" behindDoc="0" locked="0" layoutInCell="1" allowOverlap="1" wp14:anchorId="4139C55C" wp14:editId="60553FE0">
                <wp:simplePos x="0" y="0"/>
                <wp:positionH relativeFrom="column">
                  <wp:posOffset>-250190</wp:posOffset>
                </wp:positionH>
                <wp:positionV relativeFrom="paragraph">
                  <wp:posOffset>836612</wp:posOffset>
                </wp:positionV>
                <wp:extent cx="1393190" cy="1511935"/>
                <wp:effectExtent l="0" t="2223" r="0" b="0"/>
                <wp:wrapNone/>
                <wp:docPr id="10" name="Text Box 10"/>
                <wp:cNvGraphicFramePr/>
                <a:graphic xmlns:a="http://schemas.openxmlformats.org/drawingml/2006/main">
                  <a:graphicData uri="http://schemas.microsoft.com/office/word/2010/wordprocessingShape">
                    <wps:wsp>
                      <wps:cNvSpPr txBox="1"/>
                      <wps:spPr>
                        <a:xfrm rot="5400000">
                          <a:off x="0" y="0"/>
                          <a:ext cx="1393190" cy="1511935"/>
                        </a:xfrm>
                        <a:prstGeom prst="homePlate">
                          <a:avLst/>
                        </a:prstGeom>
                        <a:solidFill>
                          <a:srgbClr val="D6009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125E" w:rsidRPr="002F3487" w:rsidRDefault="00D6125E" w:rsidP="004138C5">
                            <w:pPr>
                              <w:jc w:val="center"/>
                              <w:rPr>
                                <w:rFonts w:ascii="Arial" w:hAnsi="Arial" w:cs="Arial"/>
                                <w:b/>
                                <w:color w:val="FFFFFF" w:themeColor="background1"/>
                                <w:sz w:val="28"/>
                              </w:rPr>
                            </w:pPr>
                            <w:r w:rsidRPr="002F3487">
                              <w:rPr>
                                <w:rFonts w:ascii="Arial" w:hAnsi="Arial" w:cs="Arial"/>
                                <w:b/>
                                <w:color w:val="FFFFFF" w:themeColor="background1"/>
                                <w:sz w:val="28"/>
                              </w:rPr>
                              <w:t>Stage 4:</w:t>
                            </w:r>
                          </w:p>
                          <w:p w:rsidR="00D6125E" w:rsidRPr="002F3487" w:rsidRDefault="00D6125E" w:rsidP="004138C5">
                            <w:pPr>
                              <w:jc w:val="center"/>
                              <w:rPr>
                                <w:rFonts w:ascii="Arial" w:hAnsi="Arial" w:cs="Arial"/>
                                <w:b/>
                                <w:color w:val="FFFFFF" w:themeColor="background1"/>
                                <w:sz w:val="28"/>
                              </w:rPr>
                            </w:pPr>
                            <w:r w:rsidRPr="002F3487">
                              <w:rPr>
                                <w:rFonts w:ascii="Arial" w:hAnsi="Arial" w:cs="Arial"/>
                                <w:b/>
                                <w:color w:val="FFFFFF" w:themeColor="background1"/>
                                <w:sz w:val="28"/>
                              </w:rPr>
                              <w:t>Professional leads for Safeguarding</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39C55C" id="Text Box 10" o:spid="_x0000_s1035" type="#_x0000_t15" style="position:absolute;margin-left:-19.7pt;margin-top:65.85pt;width:109.7pt;height:119.0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" adj="10800" fillcolor="#d60093" stroked="f" strokeweight=".5pt">
                <v:textbox style="layout-flow:vertical;mso-layout-flow-alt:bottom-to-top" inset="0,0,0,0">
                  <w:txbxContent>
                    <w:p w:rsidR="00D6125E" w:rsidRPr="002F3487" w:rsidRDefault="00D6125E" w:rsidP="004138C5">
                      <w:pPr>
                        <w:jc w:val="center"/>
                        <w:rPr>
                          <w:rFonts w:ascii="Arial" w:hAnsi="Arial" w:cs="Arial"/>
                          <w:b/>
                          <w:color w:val="FFFFFF" w:themeColor="background1"/>
                          <w:sz w:val="28"/>
                        </w:rPr>
                      </w:pPr>
                      <w:r w:rsidRPr="002F3487">
                        <w:rPr>
                          <w:rFonts w:ascii="Arial" w:hAnsi="Arial" w:cs="Arial"/>
                          <w:b/>
                          <w:color w:val="FFFFFF" w:themeColor="background1"/>
                          <w:sz w:val="28"/>
                        </w:rPr>
                        <w:t>Stage 4:</w:t>
                      </w:r>
                    </w:p>
                    <w:p w:rsidR="00D6125E" w:rsidRPr="002F3487" w:rsidRDefault="00D6125E" w:rsidP="004138C5">
                      <w:pPr>
                        <w:jc w:val="center"/>
                        <w:rPr>
                          <w:rFonts w:ascii="Arial" w:hAnsi="Arial" w:cs="Arial"/>
                          <w:b/>
                          <w:color w:val="FFFFFF" w:themeColor="background1"/>
                          <w:sz w:val="28"/>
                        </w:rPr>
                      </w:pPr>
                      <w:r w:rsidRPr="002F3487">
                        <w:rPr>
                          <w:rFonts w:ascii="Arial" w:hAnsi="Arial" w:cs="Arial"/>
                          <w:b/>
                          <w:color w:val="FFFFFF" w:themeColor="background1"/>
                          <w:sz w:val="28"/>
                        </w:rPr>
                        <w:t>Professional leads for Safeguarding</w:t>
                      </w:r>
                    </w:p>
                  </w:txbxContent>
                </v:textbox>
              </v:shape>
            </w:pict>
          </mc:Fallback>
        </mc:AlternateContent>
      </w:r>
    </w:p>
    <w:p w:rsidR="00036D83" w:rsidRDefault="00036D83">
      <w:pPr>
        <w:rPr>
          <w:rFonts w:ascii="Arial" w:hAnsi="Arial" w:cs="Arial"/>
          <w:color w:val="000000"/>
          <w:sz w:val="22"/>
          <w:szCs w:val="22"/>
        </w:rPr>
      </w:pPr>
    </w:p>
    <w:p w:rsidR="00190235" w:rsidRDefault="00190235" w:rsidP="004138C5">
      <w:pPr>
        <w:pStyle w:val="Default"/>
        <w:rPr>
          <w:sz w:val="22"/>
          <w:szCs w:val="22"/>
        </w:rPr>
      </w:pPr>
    </w:p>
    <w:p w:rsidR="00190235" w:rsidRDefault="00190235" w:rsidP="004138C5">
      <w:pPr>
        <w:pStyle w:val="Default"/>
        <w:rPr>
          <w:sz w:val="22"/>
          <w:szCs w:val="22"/>
        </w:rPr>
      </w:pPr>
    </w:p>
    <w:p w:rsidR="004138C5" w:rsidRDefault="004138C5" w:rsidP="00190235">
      <w:pPr>
        <w:pStyle w:val="Default"/>
        <w:ind w:left="720"/>
        <w:rPr>
          <w:sz w:val="22"/>
          <w:szCs w:val="22"/>
        </w:rPr>
      </w:pPr>
    </w:p>
    <w:p w:rsidR="00243C88" w:rsidRDefault="00243C88" w:rsidP="00190235">
      <w:pPr>
        <w:pStyle w:val="Default"/>
        <w:ind w:left="720"/>
        <w:rPr>
          <w:sz w:val="22"/>
          <w:szCs w:val="22"/>
        </w:rPr>
      </w:pPr>
    </w:p>
    <w:p w:rsidR="00243C88" w:rsidRDefault="00243C88" w:rsidP="00190235">
      <w:pPr>
        <w:pStyle w:val="Default"/>
        <w:ind w:left="720"/>
        <w:rPr>
          <w:sz w:val="22"/>
          <w:szCs w:val="22"/>
        </w:rPr>
      </w:pPr>
    </w:p>
    <w:p w:rsidR="00243C88" w:rsidRDefault="00243C88" w:rsidP="00190235">
      <w:pPr>
        <w:pStyle w:val="Default"/>
        <w:ind w:left="720"/>
        <w:rPr>
          <w:sz w:val="22"/>
          <w:szCs w:val="22"/>
        </w:rPr>
      </w:pPr>
    </w:p>
    <w:p w:rsidR="00243C88" w:rsidRDefault="00243C88" w:rsidP="00190235">
      <w:pPr>
        <w:pStyle w:val="Default"/>
        <w:ind w:left="720"/>
        <w:rPr>
          <w:color w:val="192947"/>
        </w:rPr>
      </w:pPr>
    </w:p>
    <w:p w:rsidR="004138C5" w:rsidRDefault="004138C5" w:rsidP="004138C5"/>
    <w:p w:rsidR="004138C5" w:rsidRDefault="004138C5" w:rsidP="004138C5"/>
    <w:p w:rsidR="00190235" w:rsidRDefault="00190235" w:rsidP="004C22DE">
      <w:pPr>
        <w:pStyle w:val="Default"/>
        <w:ind w:left="720" w:hanging="720"/>
        <w:rPr>
          <w:sz w:val="22"/>
          <w:szCs w:val="22"/>
        </w:rPr>
      </w:pPr>
    </w:p>
    <w:p w:rsidR="00235E05" w:rsidRPr="004C22DE" w:rsidRDefault="00994862" w:rsidP="004C22DE">
      <w:pPr>
        <w:pStyle w:val="Default"/>
        <w:ind w:left="720" w:hanging="720"/>
        <w:rPr>
          <w:sz w:val="22"/>
          <w:szCs w:val="22"/>
        </w:rPr>
      </w:pPr>
      <w:r w:rsidRPr="002F3487">
        <w:rPr>
          <w:noProof/>
          <w:sz w:val="22"/>
          <w:szCs w:val="22"/>
        </w:rPr>
        <mc:AlternateContent>
          <mc:Choice Requires="wps">
            <w:drawing>
              <wp:anchor distT="0" distB="0" distL="114300" distR="114300" simplePos="0" relativeHeight="251664384" behindDoc="0" locked="0" layoutInCell="1" allowOverlap="1" wp14:anchorId="4A86B843" wp14:editId="2D57BA62">
                <wp:simplePos x="0" y="0"/>
                <wp:positionH relativeFrom="column">
                  <wp:posOffset>935990</wp:posOffset>
                </wp:positionH>
                <wp:positionV relativeFrom="paragraph">
                  <wp:posOffset>1892935</wp:posOffset>
                </wp:positionV>
                <wp:extent cx="5807710" cy="904875"/>
                <wp:effectExtent l="0" t="0" r="21590" b="28575"/>
                <wp:wrapNone/>
                <wp:docPr id="13" name="Rounded Rectangular Callout 13"/>
                <wp:cNvGraphicFramePr/>
                <a:graphic xmlns:a="http://schemas.openxmlformats.org/drawingml/2006/main">
                  <a:graphicData uri="http://schemas.microsoft.com/office/word/2010/wordprocessingShape">
                    <wps:wsp>
                      <wps:cNvSpPr/>
                      <wps:spPr>
                        <a:xfrm>
                          <a:off x="0" y="0"/>
                          <a:ext cx="5807710" cy="904875"/>
                        </a:xfrm>
                        <a:prstGeom prst="wedgeRoundRectCallout">
                          <a:avLst>
                            <a:gd name="adj1" fmla="val -20833"/>
                            <a:gd name="adj2" fmla="val 49361"/>
                            <a:gd name="adj3" fmla="val 16667"/>
                          </a:avLst>
                        </a:prstGeom>
                        <a:noFill/>
                        <a:ln>
                          <a:solidFill>
                            <a:srgbClr val="FF33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3487" w:rsidRDefault="002F3487" w:rsidP="002F3487">
                            <w:pPr>
                              <w:pStyle w:val="Default"/>
                              <w:ind w:left="426"/>
                              <w:rPr>
                                <w:sz w:val="22"/>
                                <w:szCs w:val="22"/>
                              </w:rPr>
                            </w:pPr>
                            <w:r w:rsidRPr="00D6125E">
                              <w:rPr>
                                <w:sz w:val="22"/>
                                <w:szCs w:val="22"/>
                              </w:rPr>
                              <w:t xml:space="preserve">If the </w:t>
                            </w:r>
                            <w:r w:rsidR="00994862" w:rsidRPr="00994862">
                              <w:rPr>
                                <w:sz w:val="22"/>
                                <w:szCs w:val="22"/>
                              </w:rPr>
                              <w:t xml:space="preserve">Safeguarding Children Partnership </w:t>
                            </w:r>
                            <w:r w:rsidR="00994862" w:rsidRPr="00944AC9">
                              <w:rPr>
                                <w:color w:val="000000" w:themeColor="text1"/>
                                <w:sz w:val="22"/>
                                <w:szCs w:val="22"/>
                              </w:rPr>
                              <w:t>Independent</w:t>
                            </w:r>
                            <w:r w:rsidR="00994862" w:rsidRPr="00FF0BD5">
                              <w:rPr>
                                <w:color w:val="000000" w:themeColor="text1"/>
                                <w:sz w:val="22"/>
                                <w:szCs w:val="22"/>
                              </w:rPr>
                              <w:t xml:space="preserve"> </w:t>
                            </w:r>
                            <w:r w:rsidR="00994862">
                              <w:rPr>
                                <w:color w:val="000000" w:themeColor="text1"/>
                                <w:sz w:val="22"/>
                                <w:szCs w:val="22"/>
                              </w:rPr>
                              <w:t>Scrutineer</w:t>
                            </w:r>
                            <w:r w:rsidR="00994862" w:rsidRPr="002F3487">
                              <w:rPr>
                                <w:color w:val="000000" w:themeColor="text1"/>
                                <w:sz w:val="22"/>
                                <w:szCs w:val="22"/>
                              </w:rPr>
                              <w:t xml:space="preserve"> </w:t>
                            </w:r>
                            <w:r w:rsidRPr="00D6125E">
                              <w:rPr>
                                <w:sz w:val="22"/>
                                <w:szCs w:val="22"/>
                              </w:rPr>
                              <w:t>considers that the leadership arrangeme</w:t>
                            </w:r>
                            <w:r w:rsidR="00A15B30">
                              <w:rPr>
                                <w:sz w:val="22"/>
                                <w:szCs w:val="22"/>
                              </w:rPr>
                              <w:t xml:space="preserve">nts are weak or malfunctioning and all attempts at resolution have failed, </w:t>
                            </w:r>
                            <w:r w:rsidRPr="00D6125E">
                              <w:rPr>
                                <w:sz w:val="22"/>
                                <w:szCs w:val="22"/>
                              </w:rPr>
                              <w:t xml:space="preserve">legislation allows the Secretary of State to take enforcement action against any agency that is not meeting its statutory obligations as part of local safeguarding arrangements. </w:t>
                            </w:r>
                          </w:p>
                          <w:p w:rsidR="002F3487" w:rsidRPr="00AE7B9F" w:rsidRDefault="002F3487" w:rsidP="002F3487">
                            <w:pPr>
                              <w:pStyle w:val="ListParagraph"/>
                              <w:ind w:left="426"/>
                              <w:rPr>
                                <w:color w:val="000000" w:themeColor="text1"/>
                                <w:sz w:val="22"/>
                                <w:szCs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86B843" id="Rounded Rectangular Callout 13" o:spid="_x0000_s1036" type="#_x0000_t62" style="position:absolute;left:0;text-align:left;margin-left:73.7pt;margin-top:149.05pt;width:457.3pt;height:7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" adj="6300,21462" filled="f" strokecolor="#f30" strokeweight="2pt">
                <v:textbox inset="0,0,0,0">
                  <w:txbxContent>
                    <w:p w:rsidR="002F3487" w:rsidRDefault="002F3487" w:rsidP="002F3487">
                      <w:pPr>
                        <w:pStyle w:val="Default"/>
                        <w:ind w:left="426"/>
                        <w:rPr>
                          <w:sz w:val="22"/>
                          <w:szCs w:val="22"/>
                        </w:rPr>
                      </w:pPr>
                      <w:r w:rsidRPr="00D6125E">
                        <w:rPr>
                          <w:sz w:val="22"/>
                          <w:szCs w:val="22"/>
                        </w:rPr>
                        <w:t xml:space="preserve">If the </w:t>
                      </w:r>
                      <w:r w:rsidR="00994862" w:rsidRPr="00994862">
                        <w:rPr>
                          <w:sz w:val="22"/>
                          <w:szCs w:val="22"/>
                        </w:rPr>
                        <w:t xml:space="preserve">Safeguarding Children Partnership </w:t>
                      </w:r>
                      <w:r w:rsidR="00994862" w:rsidRPr="00944AC9">
                        <w:rPr>
                          <w:color w:val="000000" w:themeColor="text1"/>
                          <w:sz w:val="22"/>
                          <w:szCs w:val="22"/>
                        </w:rPr>
                        <w:t>Independent</w:t>
                      </w:r>
                      <w:r w:rsidR="00994862" w:rsidRPr="00FF0BD5">
                        <w:rPr>
                          <w:color w:val="000000" w:themeColor="text1"/>
                          <w:sz w:val="22"/>
                          <w:szCs w:val="22"/>
                        </w:rPr>
                        <w:t xml:space="preserve"> </w:t>
                      </w:r>
                      <w:r w:rsidR="00994862">
                        <w:rPr>
                          <w:color w:val="000000" w:themeColor="text1"/>
                          <w:sz w:val="22"/>
                          <w:szCs w:val="22"/>
                        </w:rPr>
                        <w:t>Scrutineer</w:t>
                      </w:r>
                      <w:r w:rsidR="00994862" w:rsidRPr="002F3487">
                        <w:rPr>
                          <w:color w:val="000000" w:themeColor="text1"/>
                          <w:sz w:val="22"/>
                          <w:szCs w:val="22"/>
                        </w:rPr>
                        <w:t xml:space="preserve"> </w:t>
                      </w:r>
                      <w:r w:rsidRPr="00D6125E">
                        <w:rPr>
                          <w:sz w:val="22"/>
                          <w:szCs w:val="22"/>
                        </w:rPr>
                        <w:t>considers that the leadership arrangeme</w:t>
                      </w:r>
                      <w:r w:rsidR="00A15B30">
                        <w:rPr>
                          <w:sz w:val="22"/>
                          <w:szCs w:val="22"/>
                        </w:rPr>
                        <w:t xml:space="preserve">nts are weak or malfunctioning and all attempts at resolution have failed, </w:t>
                      </w:r>
                      <w:r w:rsidRPr="00D6125E">
                        <w:rPr>
                          <w:sz w:val="22"/>
                          <w:szCs w:val="22"/>
                        </w:rPr>
                        <w:t xml:space="preserve">legislation allows the Secretary of State to take enforcement action against any agency that is not meeting its statutory obligations as part of local safeguarding arrangements. </w:t>
                      </w:r>
                    </w:p>
                    <w:p w:rsidR="002F3487" w:rsidRPr="00AE7B9F" w:rsidRDefault="002F3487" w:rsidP="002F3487">
                      <w:pPr>
                        <w:pStyle w:val="ListParagraph"/>
                        <w:ind w:left="426"/>
                        <w:rPr>
                          <w:color w:val="000000" w:themeColor="text1"/>
                          <w:sz w:val="22"/>
                          <w:szCs w:val="22"/>
                        </w:rPr>
                      </w:pPr>
                    </w:p>
                  </w:txbxContent>
                </v:textbox>
              </v:shape>
            </w:pict>
          </mc:Fallback>
        </mc:AlternateContent>
      </w:r>
      <w:r w:rsidRPr="002F3487">
        <w:rPr>
          <w:noProof/>
          <w:sz w:val="22"/>
          <w:szCs w:val="22"/>
        </w:rPr>
        <mc:AlternateContent>
          <mc:Choice Requires="wps">
            <w:drawing>
              <wp:anchor distT="0" distB="0" distL="114300" distR="114300" simplePos="0" relativeHeight="251663360" behindDoc="0" locked="0" layoutInCell="1" allowOverlap="1" wp14:anchorId="1683EC55" wp14:editId="5E0E2FA6">
                <wp:simplePos x="0" y="0"/>
                <wp:positionH relativeFrom="column">
                  <wp:posOffset>-252412</wp:posOffset>
                </wp:positionH>
                <wp:positionV relativeFrom="paragraph">
                  <wp:posOffset>395287</wp:posOffset>
                </wp:positionV>
                <wp:extent cx="1187450" cy="1439545"/>
                <wp:effectExtent l="7302" t="0" r="953" b="952"/>
                <wp:wrapSquare wrapText="bothSides"/>
                <wp:docPr id="12" name="Text Box 12"/>
                <wp:cNvGraphicFramePr/>
                <a:graphic xmlns:a="http://schemas.openxmlformats.org/drawingml/2006/main">
                  <a:graphicData uri="http://schemas.microsoft.com/office/word/2010/wordprocessingShape">
                    <wps:wsp>
                      <wps:cNvSpPr txBox="1"/>
                      <wps:spPr>
                        <a:xfrm rot="5400000">
                          <a:off x="0" y="0"/>
                          <a:ext cx="1187450" cy="1439545"/>
                        </a:xfrm>
                        <a:prstGeom prst="homePlate">
                          <a:avLst/>
                        </a:prstGeom>
                        <a:solidFill>
                          <a:srgbClr val="82005A"/>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3487" w:rsidRPr="002F3487" w:rsidRDefault="002F3487" w:rsidP="002F3487">
                            <w:pPr>
                              <w:jc w:val="center"/>
                              <w:rPr>
                                <w:rFonts w:ascii="Arial" w:hAnsi="Arial" w:cs="Arial"/>
                                <w:b/>
                                <w:color w:val="FFFFFF" w:themeColor="background1"/>
                                <w:sz w:val="28"/>
                              </w:rPr>
                            </w:pPr>
                            <w:r w:rsidRPr="002F3487">
                              <w:rPr>
                                <w:rFonts w:ascii="Arial" w:hAnsi="Arial" w:cs="Arial"/>
                                <w:b/>
                                <w:color w:val="FFFFFF" w:themeColor="background1"/>
                                <w:sz w:val="28"/>
                              </w:rPr>
                              <w:t xml:space="preserve">Stage </w:t>
                            </w:r>
                            <w:r>
                              <w:rPr>
                                <w:rFonts w:ascii="Arial" w:hAnsi="Arial" w:cs="Arial"/>
                                <w:b/>
                                <w:color w:val="FFFFFF" w:themeColor="background1"/>
                                <w:sz w:val="28"/>
                              </w:rPr>
                              <w:t>5</w:t>
                            </w:r>
                            <w:r w:rsidRPr="002F3487">
                              <w:rPr>
                                <w:rFonts w:ascii="Arial" w:hAnsi="Arial" w:cs="Arial"/>
                                <w:b/>
                                <w:color w:val="FFFFFF" w:themeColor="background1"/>
                                <w:sz w:val="28"/>
                              </w:rPr>
                              <w:t>:</w:t>
                            </w:r>
                          </w:p>
                          <w:p w:rsidR="002F3487" w:rsidRPr="002F3487" w:rsidRDefault="002F3487" w:rsidP="002F3487">
                            <w:pPr>
                              <w:jc w:val="center"/>
                              <w:rPr>
                                <w:rFonts w:ascii="Arial" w:hAnsi="Arial" w:cs="Arial"/>
                                <w:b/>
                                <w:color w:val="FFFFFF" w:themeColor="background1"/>
                                <w:sz w:val="28"/>
                              </w:rPr>
                            </w:pPr>
                            <w:r>
                              <w:rPr>
                                <w:rFonts w:ascii="Arial" w:hAnsi="Arial" w:cs="Arial"/>
                                <w:b/>
                                <w:color w:val="FFFFFF" w:themeColor="background1"/>
                                <w:sz w:val="28"/>
                              </w:rPr>
                              <w:t>Escalation to</w:t>
                            </w:r>
                            <w:r w:rsidR="00994862">
                              <w:rPr>
                                <w:rFonts w:ascii="Arial" w:hAnsi="Arial" w:cs="Arial"/>
                                <w:b/>
                                <w:color w:val="FFFFFF" w:themeColor="background1"/>
                                <w:sz w:val="28"/>
                              </w:rPr>
                              <w:t xml:space="preserve"> SCP</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83EC55" id="Text Box 12" o:spid="_x0000_s1037" type="#_x0000_t15" style="position:absolute;left:0;text-align:left;margin-left:-19.85pt;margin-top:31.1pt;width:93.5pt;height:113.3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" adj="10800" fillcolor="#82005a" stroked="f" strokeweight=".5pt">
                <v:textbox style="layout-flow:vertical;mso-layout-flow-alt:bottom-to-top" inset="0,0,0,0">
                  <w:txbxContent>
                    <w:p w:rsidR="002F3487" w:rsidRPr="002F3487" w:rsidRDefault="002F3487" w:rsidP="002F3487">
                      <w:pPr>
                        <w:jc w:val="center"/>
                        <w:rPr>
                          <w:rFonts w:ascii="Arial" w:hAnsi="Arial" w:cs="Arial"/>
                          <w:b/>
                          <w:color w:val="FFFFFF" w:themeColor="background1"/>
                          <w:sz w:val="28"/>
                        </w:rPr>
                      </w:pPr>
                      <w:r w:rsidRPr="002F3487">
                        <w:rPr>
                          <w:rFonts w:ascii="Arial" w:hAnsi="Arial" w:cs="Arial"/>
                          <w:b/>
                          <w:color w:val="FFFFFF" w:themeColor="background1"/>
                          <w:sz w:val="28"/>
                        </w:rPr>
                        <w:t xml:space="preserve">Stage </w:t>
                      </w:r>
                      <w:r>
                        <w:rPr>
                          <w:rFonts w:ascii="Arial" w:hAnsi="Arial" w:cs="Arial"/>
                          <w:b/>
                          <w:color w:val="FFFFFF" w:themeColor="background1"/>
                          <w:sz w:val="28"/>
                        </w:rPr>
                        <w:t>5</w:t>
                      </w:r>
                      <w:r w:rsidRPr="002F3487">
                        <w:rPr>
                          <w:rFonts w:ascii="Arial" w:hAnsi="Arial" w:cs="Arial"/>
                          <w:b/>
                          <w:color w:val="FFFFFF" w:themeColor="background1"/>
                          <w:sz w:val="28"/>
                        </w:rPr>
                        <w:t>:</w:t>
                      </w:r>
                    </w:p>
                    <w:p w:rsidR="002F3487" w:rsidRPr="002F3487" w:rsidRDefault="002F3487" w:rsidP="002F3487">
                      <w:pPr>
                        <w:jc w:val="center"/>
                        <w:rPr>
                          <w:rFonts w:ascii="Arial" w:hAnsi="Arial" w:cs="Arial"/>
                          <w:b/>
                          <w:color w:val="FFFFFF" w:themeColor="background1"/>
                          <w:sz w:val="28"/>
                        </w:rPr>
                      </w:pPr>
                      <w:r>
                        <w:rPr>
                          <w:rFonts w:ascii="Arial" w:hAnsi="Arial" w:cs="Arial"/>
                          <w:b/>
                          <w:color w:val="FFFFFF" w:themeColor="background1"/>
                          <w:sz w:val="28"/>
                        </w:rPr>
                        <w:t>Escalation to</w:t>
                      </w:r>
                      <w:r w:rsidR="00994862">
                        <w:rPr>
                          <w:rFonts w:ascii="Arial" w:hAnsi="Arial" w:cs="Arial"/>
                          <w:b/>
                          <w:color w:val="FFFFFF" w:themeColor="background1"/>
                          <w:sz w:val="28"/>
                        </w:rPr>
                        <w:t xml:space="preserve"> SCP</w:t>
                      </w:r>
                    </w:p>
                  </w:txbxContent>
                </v:textbox>
                <w10:wrap type="square"/>
              </v:shape>
            </w:pict>
          </mc:Fallback>
        </mc:AlternateContent>
      </w:r>
      <w:r w:rsidR="00FF0BD5" w:rsidRPr="002F3487">
        <w:rPr>
          <w:noProof/>
          <w:sz w:val="22"/>
          <w:szCs w:val="22"/>
        </w:rPr>
        <mc:AlternateContent>
          <mc:Choice Requires="wps">
            <w:drawing>
              <wp:anchor distT="0" distB="0" distL="114300" distR="114300" simplePos="0" relativeHeight="251662336" behindDoc="0" locked="0" layoutInCell="1" allowOverlap="1" wp14:anchorId="7FF248BD" wp14:editId="0CDD7FA9">
                <wp:simplePos x="0" y="0"/>
                <wp:positionH relativeFrom="column">
                  <wp:posOffset>907415</wp:posOffset>
                </wp:positionH>
                <wp:positionV relativeFrom="paragraph">
                  <wp:posOffset>635635</wp:posOffset>
                </wp:positionV>
                <wp:extent cx="5836285" cy="1143000"/>
                <wp:effectExtent l="0" t="0" r="12065" b="19050"/>
                <wp:wrapNone/>
                <wp:docPr id="11" name="Rounded Rectangular Callout 11"/>
                <wp:cNvGraphicFramePr/>
                <a:graphic xmlns:a="http://schemas.openxmlformats.org/drawingml/2006/main">
                  <a:graphicData uri="http://schemas.microsoft.com/office/word/2010/wordprocessingShape">
                    <wps:wsp>
                      <wps:cNvSpPr/>
                      <wps:spPr>
                        <a:xfrm>
                          <a:off x="0" y="0"/>
                          <a:ext cx="5836285" cy="1143000"/>
                        </a:xfrm>
                        <a:prstGeom prst="wedgeRoundRectCallout">
                          <a:avLst>
                            <a:gd name="adj1" fmla="val -20833"/>
                            <a:gd name="adj2" fmla="val 49361"/>
                            <a:gd name="adj3" fmla="val 16667"/>
                          </a:avLst>
                        </a:prstGeom>
                        <a:noFill/>
                        <a:ln>
                          <a:solidFill>
                            <a:srgbClr val="82005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0BD5" w:rsidRPr="00FF0BD5" w:rsidRDefault="002F3487" w:rsidP="00FF0BD5">
                            <w:pPr>
                              <w:pStyle w:val="Default"/>
                              <w:ind w:left="540"/>
                              <w:rPr>
                                <w:color w:val="000000" w:themeColor="text1"/>
                                <w:sz w:val="22"/>
                                <w:szCs w:val="22"/>
                              </w:rPr>
                            </w:pPr>
                            <w:r w:rsidRPr="002F3487">
                              <w:rPr>
                                <w:color w:val="000000" w:themeColor="text1"/>
                                <w:sz w:val="22"/>
                                <w:szCs w:val="22"/>
                              </w:rPr>
                              <w:t xml:space="preserve">In the unlikely event that the steps outlined above do not resolve the issue, and / or the discussions raise significant policy/procedure issues and / or a number of similar concerns or disagreements have been recorded, the matter should be referred to the </w:t>
                            </w:r>
                            <w:r w:rsidR="00994862" w:rsidRPr="00994862">
                              <w:rPr>
                                <w:sz w:val="22"/>
                                <w:szCs w:val="22"/>
                              </w:rPr>
                              <w:t xml:space="preserve">Safeguarding Children Partnership </w:t>
                            </w:r>
                            <w:r w:rsidR="00944AC9" w:rsidRPr="00944AC9">
                              <w:rPr>
                                <w:color w:val="000000" w:themeColor="text1"/>
                                <w:sz w:val="22"/>
                                <w:szCs w:val="22"/>
                              </w:rPr>
                              <w:t>Independent</w:t>
                            </w:r>
                            <w:r w:rsidR="00944AC9" w:rsidRPr="00FF0BD5">
                              <w:rPr>
                                <w:color w:val="000000" w:themeColor="text1"/>
                                <w:sz w:val="22"/>
                                <w:szCs w:val="22"/>
                              </w:rPr>
                              <w:t xml:space="preserve"> </w:t>
                            </w:r>
                            <w:r w:rsidR="00994862">
                              <w:rPr>
                                <w:color w:val="000000" w:themeColor="text1"/>
                                <w:sz w:val="22"/>
                                <w:szCs w:val="22"/>
                              </w:rPr>
                              <w:t>Scrutineer</w:t>
                            </w:r>
                            <w:r w:rsidRPr="002F3487">
                              <w:rPr>
                                <w:color w:val="000000" w:themeColor="text1"/>
                                <w:sz w:val="22"/>
                                <w:szCs w:val="22"/>
                              </w:rPr>
                              <w:t xml:space="preserve"> to determine the appropriate process for resolution.</w:t>
                            </w:r>
                            <w:r w:rsidR="00FF0BD5">
                              <w:rPr>
                                <w:color w:val="000000" w:themeColor="text1"/>
                                <w:sz w:val="22"/>
                                <w:szCs w:val="22"/>
                              </w:rPr>
                              <w:t xml:space="preserve"> This will include raising the issue with the D</w:t>
                            </w:r>
                            <w:r w:rsidR="00FF0BD5" w:rsidRPr="00FF0BD5">
                              <w:rPr>
                                <w:color w:val="000000" w:themeColor="text1"/>
                                <w:sz w:val="22"/>
                                <w:szCs w:val="22"/>
                              </w:rPr>
                              <w:t xml:space="preserve">irectors / </w:t>
                            </w:r>
                            <w:r w:rsidR="00FF0BD5">
                              <w:rPr>
                                <w:color w:val="000000" w:themeColor="text1"/>
                                <w:sz w:val="22"/>
                                <w:szCs w:val="22"/>
                              </w:rPr>
                              <w:t>C</w:t>
                            </w:r>
                            <w:r w:rsidR="00FF0BD5" w:rsidRPr="00FF0BD5">
                              <w:rPr>
                                <w:color w:val="000000" w:themeColor="text1"/>
                                <w:sz w:val="22"/>
                                <w:szCs w:val="22"/>
                              </w:rPr>
                              <w:t xml:space="preserve">hief </w:t>
                            </w:r>
                            <w:r w:rsidR="00FF0BD5">
                              <w:rPr>
                                <w:color w:val="000000" w:themeColor="text1"/>
                                <w:sz w:val="22"/>
                                <w:szCs w:val="22"/>
                              </w:rPr>
                              <w:t>E</w:t>
                            </w:r>
                            <w:r w:rsidR="00FF0BD5" w:rsidRPr="00FF0BD5">
                              <w:rPr>
                                <w:color w:val="000000" w:themeColor="text1"/>
                                <w:sz w:val="22"/>
                                <w:szCs w:val="22"/>
                              </w:rPr>
                              <w:t xml:space="preserve">xecutives of the three Safeguarding Partners. </w:t>
                            </w:r>
                          </w:p>
                          <w:p w:rsidR="002F3487" w:rsidRPr="00AE7B9F" w:rsidRDefault="002F3487" w:rsidP="00FF0BD5">
                            <w:pPr>
                              <w:pStyle w:val="Default"/>
                              <w:ind w:left="540"/>
                              <w:rPr>
                                <w:color w:val="000000" w:themeColor="text1"/>
                                <w:sz w:val="22"/>
                                <w:szCs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F248BD" id="Rounded Rectangular Callout 11" o:spid="_x0000_s1038" type="#_x0000_t62" style="position:absolute;left:0;text-align:left;margin-left:71.45pt;margin-top:50.05pt;width:459.5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" adj="6300,21462" filled="f" strokecolor="#82005a" strokeweight="2pt">
                <v:textbox inset="0,0,0,0">
                  <w:txbxContent>
                    <w:p w:rsidR="00FF0BD5" w:rsidRPr="00FF0BD5" w:rsidRDefault="002F3487" w:rsidP="00FF0BD5">
                      <w:pPr>
                        <w:pStyle w:val="Default"/>
                        <w:ind w:left="540"/>
                        <w:rPr>
                          <w:color w:val="000000" w:themeColor="text1"/>
                          <w:sz w:val="22"/>
                          <w:szCs w:val="22"/>
                        </w:rPr>
                      </w:pPr>
                      <w:r w:rsidRPr="002F3487">
                        <w:rPr>
                          <w:color w:val="000000" w:themeColor="text1"/>
                          <w:sz w:val="22"/>
                          <w:szCs w:val="22"/>
                        </w:rPr>
                        <w:t xml:space="preserve">In the unlikely event that the steps outlined above do not resolve the issue, and / or the discussions raise significant policy/procedure issues and / or a number of similar concerns or disagreements have been recorded, the matter should be referred to the </w:t>
                      </w:r>
                      <w:r w:rsidR="00994862" w:rsidRPr="00994862">
                        <w:rPr>
                          <w:sz w:val="22"/>
                          <w:szCs w:val="22"/>
                        </w:rPr>
                        <w:t xml:space="preserve">Safeguarding Children Partnership </w:t>
                      </w:r>
                      <w:r w:rsidR="00944AC9" w:rsidRPr="00944AC9">
                        <w:rPr>
                          <w:color w:val="000000" w:themeColor="text1"/>
                          <w:sz w:val="22"/>
                          <w:szCs w:val="22"/>
                        </w:rPr>
                        <w:t>Independent</w:t>
                      </w:r>
                      <w:r w:rsidR="00944AC9" w:rsidRPr="00FF0BD5">
                        <w:rPr>
                          <w:color w:val="000000" w:themeColor="text1"/>
                          <w:sz w:val="22"/>
                          <w:szCs w:val="22"/>
                        </w:rPr>
                        <w:t xml:space="preserve"> </w:t>
                      </w:r>
                      <w:r w:rsidR="00994862">
                        <w:rPr>
                          <w:color w:val="000000" w:themeColor="text1"/>
                          <w:sz w:val="22"/>
                          <w:szCs w:val="22"/>
                        </w:rPr>
                        <w:t>Scrutineer</w:t>
                      </w:r>
                      <w:r w:rsidRPr="002F3487">
                        <w:rPr>
                          <w:color w:val="000000" w:themeColor="text1"/>
                          <w:sz w:val="22"/>
                          <w:szCs w:val="22"/>
                        </w:rPr>
                        <w:t xml:space="preserve"> to determine the appropriate process for resolution.</w:t>
                      </w:r>
                      <w:r w:rsidR="00FF0BD5">
                        <w:rPr>
                          <w:color w:val="000000" w:themeColor="text1"/>
                          <w:sz w:val="22"/>
                          <w:szCs w:val="22"/>
                        </w:rPr>
                        <w:t xml:space="preserve"> This will include raising the issue with the D</w:t>
                      </w:r>
                      <w:r w:rsidR="00FF0BD5" w:rsidRPr="00FF0BD5">
                        <w:rPr>
                          <w:color w:val="000000" w:themeColor="text1"/>
                          <w:sz w:val="22"/>
                          <w:szCs w:val="22"/>
                        </w:rPr>
                        <w:t xml:space="preserve">irectors / </w:t>
                      </w:r>
                      <w:r w:rsidR="00FF0BD5">
                        <w:rPr>
                          <w:color w:val="000000" w:themeColor="text1"/>
                          <w:sz w:val="22"/>
                          <w:szCs w:val="22"/>
                        </w:rPr>
                        <w:t>C</w:t>
                      </w:r>
                      <w:r w:rsidR="00FF0BD5" w:rsidRPr="00FF0BD5">
                        <w:rPr>
                          <w:color w:val="000000" w:themeColor="text1"/>
                          <w:sz w:val="22"/>
                          <w:szCs w:val="22"/>
                        </w:rPr>
                        <w:t xml:space="preserve">hief </w:t>
                      </w:r>
                      <w:r w:rsidR="00FF0BD5">
                        <w:rPr>
                          <w:color w:val="000000" w:themeColor="text1"/>
                          <w:sz w:val="22"/>
                          <w:szCs w:val="22"/>
                        </w:rPr>
                        <w:t>E</w:t>
                      </w:r>
                      <w:r w:rsidR="00FF0BD5" w:rsidRPr="00FF0BD5">
                        <w:rPr>
                          <w:color w:val="000000" w:themeColor="text1"/>
                          <w:sz w:val="22"/>
                          <w:szCs w:val="22"/>
                        </w:rPr>
                        <w:t xml:space="preserve">xecutives of the three Safeguarding Partners. </w:t>
                      </w:r>
                    </w:p>
                    <w:p w:rsidR="002F3487" w:rsidRPr="00AE7B9F" w:rsidRDefault="002F3487" w:rsidP="00FF0BD5">
                      <w:pPr>
                        <w:pStyle w:val="Default"/>
                        <w:ind w:left="540"/>
                        <w:rPr>
                          <w:color w:val="000000" w:themeColor="text1"/>
                          <w:sz w:val="22"/>
                          <w:szCs w:val="22"/>
                        </w:rPr>
                      </w:pPr>
                    </w:p>
                  </w:txbxContent>
                </v:textbox>
              </v:shape>
            </w:pict>
          </mc:Fallback>
        </mc:AlternateContent>
      </w:r>
    </w:p>
    <w:sectPr w:rsidR="00235E05" w:rsidRPr="004C22DE" w:rsidSect="000E3EE7">
      <w:headerReference w:type="even" r:id="rId18"/>
      <w:headerReference w:type="default" r:id="rId19"/>
      <w:footerReference w:type="default" r:id="rId20"/>
      <w:headerReference w:type="first" r:id="rId21"/>
      <w:pgSz w:w="11906" w:h="16838"/>
      <w:pgMar w:top="567" w:right="851" w:bottom="567" w:left="851" w:header="36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800" w:rsidRDefault="00621800" w:rsidP="00DA2E67">
      <w:r>
        <w:separator/>
      </w:r>
    </w:p>
  </w:endnote>
  <w:endnote w:type="continuationSeparator" w:id="0">
    <w:p w:rsidR="00621800" w:rsidRDefault="00621800" w:rsidP="00DA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5E" w:rsidRDefault="00D6125E">
    <w:pPr>
      <w:pStyle w:val="Footer"/>
      <w:jc w:val="right"/>
    </w:pPr>
  </w:p>
  <w:p w:rsidR="00D6125E" w:rsidRDefault="00D61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800" w:rsidRDefault="00621800" w:rsidP="00DA2E67">
      <w:r>
        <w:separator/>
      </w:r>
    </w:p>
  </w:footnote>
  <w:footnote w:type="continuationSeparator" w:id="0">
    <w:p w:rsidR="00621800" w:rsidRDefault="00621800" w:rsidP="00DA2E67">
      <w:r>
        <w:continuationSeparator/>
      </w:r>
    </w:p>
  </w:footnote>
  <w:footnote w:id="1">
    <w:p w:rsidR="00036D83" w:rsidRPr="00036D83" w:rsidRDefault="00036D83" w:rsidP="00036D83">
      <w:pPr>
        <w:pStyle w:val="FootnoteText"/>
        <w:rPr>
          <w:rFonts w:ascii="Arial" w:hAnsi="Arial" w:cs="Arial"/>
          <w:sz w:val="16"/>
        </w:rPr>
      </w:pPr>
      <w:r w:rsidRPr="00036D83">
        <w:rPr>
          <w:rStyle w:val="FootnoteReference"/>
          <w:rFonts w:ascii="Arial" w:hAnsi="Arial" w:cs="Arial"/>
          <w:sz w:val="16"/>
        </w:rPr>
        <w:footnoteRef/>
      </w:r>
      <w:r w:rsidRPr="00036D83">
        <w:rPr>
          <w:rFonts w:ascii="Arial" w:hAnsi="Arial" w:cs="Arial"/>
          <w:sz w:val="16"/>
        </w:rPr>
        <w:t xml:space="preserve"> </w:t>
      </w:r>
      <w:r w:rsidRPr="00FF0BD5">
        <w:rPr>
          <w:rFonts w:ascii="Arial" w:hAnsi="Arial" w:cs="Arial"/>
          <w:sz w:val="16"/>
          <w:szCs w:val="22"/>
        </w:rPr>
        <w:t>In line with the LSCB’s six stage process, line managers should seek advice from their agency’s nominated / designated safeguarding lead.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5E" w:rsidRDefault="009136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57146" o:spid="_x0000_s2050" type="#_x0000_t136" style="position:absolute;margin-left:0;margin-top:0;width:539.5pt;height:179.8pt;rotation:315;z-index:-251655168;mso-position-horizontal:center;mso-position-horizontal-relative:margin;mso-position-vertical:center;mso-position-vertical-relative:margin" o:allowincell="f" fillcolor="silver" stroked="f">
          <v:fill opacity=".5"/>
          <v:textpath style="font-family:&quot;arial&quot;;font-size:1pt" string="DRAFT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5E" w:rsidRDefault="009136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57147" o:spid="_x0000_s2051" type="#_x0000_t136" style="position:absolute;margin-left:0;margin-top:0;width:539.5pt;height:179.8pt;rotation:315;z-index:-251653120;mso-position-horizontal:center;mso-position-horizontal-relative:margin;mso-position-vertical:center;mso-position-vertical-relative:margin" o:allowincell="f" fillcolor="silver" stroked="f">
          <v:fill opacity=".5"/>
          <v:textpath style="font-family:&quot;arial&quot;;font-size:1pt" string="DRAFT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5E" w:rsidRDefault="009136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57145" o:spid="_x0000_s2049" type="#_x0000_t136" style="position:absolute;margin-left:0;margin-top:0;width:539.5pt;height:179.8pt;rotation:315;z-index:-251657216;mso-position-horizontal:center;mso-position-horizontal-relative:margin;mso-position-vertical:center;mso-position-vertical-relative:margin" o:allowincell="f" fillcolor="silver" stroked="f">
          <v:fill opacity=".5"/>
          <v:textpath style="font-family:&quot;arial&quot;;font-size:1pt" string="DRAFT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C9137B4"/>
    <w:multiLevelType w:val="hybridMultilevel"/>
    <w:tmpl w:val="419AF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BA6339"/>
    <w:multiLevelType w:val="multilevel"/>
    <w:tmpl w:val="840A14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C93892"/>
    <w:multiLevelType w:val="hybridMultilevel"/>
    <w:tmpl w:val="065660A6"/>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3">
    <w:nsid w:val="28A739BB"/>
    <w:multiLevelType w:val="hybridMultilevel"/>
    <w:tmpl w:val="EEE42D50"/>
    <w:lvl w:ilvl="0" w:tplc="E90C3356">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31E139DC"/>
    <w:multiLevelType w:val="multilevel"/>
    <w:tmpl w:val="F84ADF8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FBD7686"/>
    <w:multiLevelType w:val="hybridMultilevel"/>
    <w:tmpl w:val="A93CE388"/>
    <w:lvl w:ilvl="0" w:tplc="6CAEDE16">
      <w:start w:val="8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A91DFE"/>
    <w:multiLevelType w:val="hybridMultilevel"/>
    <w:tmpl w:val="7E121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A158E0"/>
    <w:multiLevelType w:val="hybridMultilevel"/>
    <w:tmpl w:val="B8529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845754"/>
    <w:multiLevelType w:val="multilevel"/>
    <w:tmpl w:val="E08037BE"/>
    <w:lvl w:ilvl="0">
      <w:start w:val="8"/>
      <w:numFmt w:val="decimal"/>
      <w:lvlText w:val="%1.0"/>
      <w:lvlJc w:val="left"/>
      <w:pPr>
        <w:ind w:left="360" w:hanging="360"/>
      </w:pPr>
      <w:rPr>
        <w:rFonts w:hint="default"/>
        <w:color w:val="333333"/>
        <w:sz w:val="21"/>
      </w:rPr>
    </w:lvl>
    <w:lvl w:ilvl="1">
      <w:start w:val="1"/>
      <w:numFmt w:val="decimal"/>
      <w:lvlText w:val="%1.%2"/>
      <w:lvlJc w:val="left"/>
      <w:pPr>
        <w:ind w:left="1080" w:hanging="360"/>
      </w:pPr>
      <w:rPr>
        <w:rFonts w:hint="default"/>
        <w:color w:val="333333"/>
        <w:sz w:val="21"/>
      </w:rPr>
    </w:lvl>
    <w:lvl w:ilvl="2">
      <w:start w:val="1"/>
      <w:numFmt w:val="decimal"/>
      <w:lvlText w:val="%1.%2.%3"/>
      <w:lvlJc w:val="left"/>
      <w:pPr>
        <w:ind w:left="2160" w:hanging="720"/>
      </w:pPr>
      <w:rPr>
        <w:rFonts w:hint="default"/>
        <w:color w:val="333333"/>
        <w:sz w:val="21"/>
      </w:rPr>
    </w:lvl>
    <w:lvl w:ilvl="3">
      <w:start w:val="1"/>
      <w:numFmt w:val="decimal"/>
      <w:lvlText w:val="%1.%2.%3.%4"/>
      <w:lvlJc w:val="left"/>
      <w:pPr>
        <w:ind w:left="2880" w:hanging="720"/>
      </w:pPr>
      <w:rPr>
        <w:rFonts w:hint="default"/>
        <w:color w:val="333333"/>
        <w:sz w:val="21"/>
      </w:rPr>
    </w:lvl>
    <w:lvl w:ilvl="4">
      <w:start w:val="1"/>
      <w:numFmt w:val="decimal"/>
      <w:lvlText w:val="%1.%2.%3.%4.%5"/>
      <w:lvlJc w:val="left"/>
      <w:pPr>
        <w:ind w:left="3960" w:hanging="1080"/>
      </w:pPr>
      <w:rPr>
        <w:rFonts w:hint="default"/>
        <w:color w:val="333333"/>
        <w:sz w:val="21"/>
      </w:rPr>
    </w:lvl>
    <w:lvl w:ilvl="5">
      <w:start w:val="1"/>
      <w:numFmt w:val="decimal"/>
      <w:lvlText w:val="%1.%2.%3.%4.%5.%6"/>
      <w:lvlJc w:val="left"/>
      <w:pPr>
        <w:ind w:left="4680" w:hanging="1080"/>
      </w:pPr>
      <w:rPr>
        <w:rFonts w:hint="default"/>
        <w:color w:val="333333"/>
        <w:sz w:val="21"/>
      </w:rPr>
    </w:lvl>
    <w:lvl w:ilvl="6">
      <w:start w:val="1"/>
      <w:numFmt w:val="decimal"/>
      <w:lvlText w:val="%1.%2.%3.%4.%5.%6.%7"/>
      <w:lvlJc w:val="left"/>
      <w:pPr>
        <w:ind w:left="5760" w:hanging="1440"/>
      </w:pPr>
      <w:rPr>
        <w:rFonts w:hint="default"/>
        <w:color w:val="333333"/>
        <w:sz w:val="21"/>
      </w:rPr>
    </w:lvl>
    <w:lvl w:ilvl="7">
      <w:start w:val="1"/>
      <w:numFmt w:val="decimal"/>
      <w:lvlText w:val="%1.%2.%3.%4.%5.%6.%7.%8"/>
      <w:lvlJc w:val="left"/>
      <w:pPr>
        <w:ind w:left="6480" w:hanging="1440"/>
      </w:pPr>
      <w:rPr>
        <w:rFonts w:hint="default"/>
        <w:color w:val="333333"/>
        <w:sz w:val="21"/>
      </w:rPr>
    </w:lvl>
    <w:lvl w:ilvl="8">
      <w:start w:val="1"/>
      <w:numFmt w:val="decimal"/>
      <w:lvlText w:val="%1.%2.%3.%4.%5.%6.%7.%8.%9"/>
      <w:lvlJc w:val="left"/>
      <w:pPr>
        <w:ind w:left="7560" w:hanging="1800"/>
      </w:pPr>
      <w:rPr>
        <w:rFonts w:hint="default"/>
        <w:color w:val="333333"/>
        <w:sz w:val="21"/>
      </w:rPr>
    </w:lvl>
  </w:abstractNum>
  <w:abstractNum w:abstractNumId="9">
    <w:nsid w:val="68072E17"/>
    <w:multiLevelType w:val="hybridMultilevel"/>
    <w:tmpl w:val="D4C4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C40800"/>
    <w:multiLevelType w:val="hybridMultilevel"/>
    <w:tmpl w:val="3C9C9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C53896"/>
    <w:multiLevelType w:val="multilevel"/>
    <w:tmpl w:val="0464D95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F1942BF"/>
    <w:multiLevelType w:val="hybridMultilevel"/>
    <w:tmpl w:val="CD500D46"/>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num w:numId="1">
    <w:abstractNumId w:val="11"/>
  </w:num>
  <w:num w:numId="2">
    <w:abstractNumId w:val="4"/>
  </w:num>
  <w:num w:numId="3">
    <w:abstractNumId w:val="3"/>
  </w:num>
  <w:num w:numId="4">
    <w:abstractNumId w:val="1"/>
  </w:num>
  <w:num w:numId="5">
    <w:abstractNumId w:val="0"/>
  </w:num>
  <w:num w:numId="6">
    <w:abstractNumId w:val="8"/>
  </w:num>
  <w:num w:numId="7">
    <w:abstractNumId w:val="5"/>
  </w:num>
  <w:num w:numId="8">
    <w:abstractNumId w:val="9"/>
  </w:num>
  <w:num w:numId="9">
    <w:abstractNumId w:val="10"/>
  </w:num>
  <w:num w:numId="10">
    <w:abstractNumId w:val="6"/>
  </w:num>
  <w:num w:numId="11">
    <w:abstractNumId w:val="7"/>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E05"/>
    <w:rsid w:val="00036D83"/>
    <w:rsid w:val="00047B2B"/>
    <w:rsid w:val="00082757"/>
    <w:rsid w:val="000E3EE7"/>
    <w:rsid w:val="00190235"/>
    <w:rsid w:val="001F5EA1"/>
    <w:rsid w:val="00235E05"/>
    <w:rsid w:val="00243C88"/>
    <w:rsid w:val="00271359"/>
    <w:rsid w:val="002F3487"/>
    <w:rsid w:val="00396703"/>
    <w:rsid w:val="003A5175"/>
    <w:rsid w:val="003F1F37"/>
    <w:rsid w:val="004059AB"/>
    <w:rsid w:val="004107AA"/>
    <w:rsid w:val="004138C5"/>
    <w:rsid w:val="004803F0"/>
    <w:rsid w:val="004B2D16"/>
    <w:rsid w:val="004C22DE"/>
    <w:rsid w:val="005137F6"/>
    <w:rsid w:val="00571255"/>
    <w:rsid w:val="005A02AD"/>
    <w:rsid w:val="005E737D"/>
    <w:rsid w:val="00621800"/>
    <w:rsid w:val="00633775"/>
    <w:rsid w:val="00641C9F"/>
    <w:rsid w:val="00692B5E"/>
    <w:rsid w:val="006B7F7B"/>
    <w:rsid w:val="007266BF"/>
    <w:rsid w:val="0081164F"/>
    <w:rsid w:val="00892A20"/>
    <w:rsid w:val="00913614"/>
    <w:rsid w:val="00944AC9"/>
    <w:rsid w:val="00994862"/>
    <w:rsid w:val="009C69E3"/>
    <w:rsid w:val="00A15B30"/>
    <w:rsid w:val="00A35A7B"/>
    <w:rsid w:val="00BA573D"/>
    <w:rsid w:val="00BB314A"/>
    <w:rsid w:val="00D2409D"/>
    <w:rsid w:val="00D30EE8"/>
    <w:rsid w:val="00D6125E"/>
    <w:rsid w:val="00DA2E67"/>
    <w:rsid w:val="00DE7331"/>
    <w:rsid w:val="00E33DCF"/>
    <w:rsid w:val="00ED0C50"/>
    <w:rsid w:val="00ED6A65"/>
    <w:rsid w:val="00EE0C3A"/>
    <w:rsid w:val="00F91C85"/>
    <w:rsid w:val="00FF04BB"/>
    <w:rsid w:val="00FF0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EC3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E05"/>
    <w:rPr>
      <w:sz w:val="24"/>
      <w:szCs w:val="24"/>
    </w:rPr>
  </w:style>
  <w:style w:type="paragraph" w:styleId="Heading1">
    <w:name w:val="heading 1"/>
    <w:basedOn w:val="Normal"/>
    <w:link w:val="Heading1Char"/>
    <w:uiPriority w:val="9"/>
    <w:qFormat/>
    <w:rsid w:val="00235E05"/>
    <w:pPr>
      <w:spacing w:before="150" w:after="150" w:line="288" w:lineRule="atLeast"/>
      <w:outlineLvl w:val="0"/>
    </w:pPr>
    <w:rPr>
      <w:rFonts w:ascii="Arial" w:hAnsi="Arial" w:cs="Arial"/>
      <w:b/>
      <w:bCs/>
      <w:color w:val="333333"/>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35E05"/>
    <w:rPr>
      <w:rFonts w:ascii="Tahoma" w:hAnsi="Tahoma" w:cs="Tahoma"/>
      <w:sz w:val="16"/>
      <w:szCs w:val="16"/>
    </w:rPr>
  </w:style>
  <w:style w:type="character" w:customStyle="1" w:styleId="BalloonTextChar">
    <w:name w:val="Balloon Text Char"/>
    <w:basedOn w:val="DefaultParagraphFont"/>
    <w:link w:val="BalloonText"/>
    <w:rsid w:val="00235E05"/>
    <w:rPr>
      <w:rFonts w:ascii="Tahoma" w:hAnsi="Tahoma" w:cs="Tahoma"/>
      <w:sz w:val="16"/>
      <w:szCs w:val="16"/>
    </w:rPr>
  </w:style>
  <w:style w:type="paragraph" w:customStyle="1" w:styleId="Default">
    <w:name w:val="Default"/>
    <w:rsid w:val="00235E0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35E05"/>
    <w:pPr>
      <w:ind w:left="720"/>
      <w:contextualSpacing/>
    </w:pPr>
  </w:style>
  <w:style w:type="character" w:customStyle="1" w:styleId="Heading1Char">
    <w:name w:val="Heading 1 Char"/>
    <w:basedOn w:val="DefaultParagraphFont"/>
    <w:link w:val="Heading1"/>
    <w:uiPriority w:val="9"/>
    <w:rsid w:val="00235E05"/>
    <w:rPr>
      <w:rFonts w:ascii="Arial" w:hAnsi="Arial" w:cs="Arial"/>
      <w:b/>
      <w:bCs/>
      <w:color w:val="333333"/>
      <w:kern w:val="36"/>
      <w:sz w:val="27"/>
      <w:szCs w:val="27"/>
    </w:rPr>
  </w:style>
  <w:style w:type="paragraph" w:styleId="FootnoteText">
    <w:name w:val="footnote text"/>
    <w:basedOn w:val="Normal"/>
    <w:link w:val="FootnoteTextChar"/>
    <w:rsid w:val="00DA2E67"/>
    <w:rPr>
      <w:sz w:val="20"/>
      <w:szCs w:val="20"/>
    </w:rPr>
  </w:style>
  <w:style w:type="character" w:customStyle="1" w:styleId="FootnoteTextChar">
    <w:name w:val="Footnote Text Char"/>
    <w:basedOn w:val="DefaultParagraphFont"/>
    <w:link w:val="FootnoteText"/>
    <w:rsid w:val="00DA2E67"/>
  </w:style>
  <w:style w:type="character" w:styleId="FootnoteReference">
    <w:name w:val="footnote reference"/>
    <w:basedOn w:val="DefaultParagraphFont"/>
    <w:rsid w:val="00DA2E67"/>
    <w:rPr>
      <w:vertAlign w:val="superscript"/>
    </w:rPr>
  </w:style>
  <w:style w:type="character" w:styleId="CommentReference">
    <w:name w:val="annotation reference"/>
    <w:basedOn w:val="DefaultParagraphFont"/>
    <w:rsid w:val="00DA2E67"/>
    <w:rPr>
      <w:sz w:val="16"/>
      <w:szCs w:val="16"/>
    </w:rPr>
  </w:style>
  <w:style w:type="paragraph" w:styleId="CommentText">
    <w:name w:val="annotation text"/>
    <w:basedOn w:val="Normal"/>
    <w:link w:val="CommentTextChar"/>
    <w:rsid w:val="00DA2E67"/>
    <w:rPr>
      <w:sz w:val="20"/>
      <w:szCs w:val="20"/>
    </w:rPr>
  </w:style>
  <w:style w:type="character" w:customStyle="1" w:styleId="CommentTextChar">
    <w:name w:val="Comment Text Char"/>
    <w:basedOn w:val="DefaultParagraphFont"/>
    <w:link w:val="CommentText"/>
    <w:rsid w:val="00DA2E67"/>
  </w:style>
  <w:style w:type="paragraph" w:styleId="CommentSubject">
    <w:name w:val="annotation subject"/>
    <w:basedOn w:val="CommentText"/>
    <w:next w:val="CommentText"/>
    <w:link w:val="CommentSubjectChar"/>
    <w:rsid w:val="00DA2E67"/>
    <w:rPr>
      <w:b/>
      <w:bCs/>
    </w:rPr>
  </w:style>
  <w:style w:type="character" w:customStyle="1" w:styleId="CommentSubjectChar">
    <w:name w:val="Comment Subject Char"/>
    <w:basedOn w:val="CommentTextChar"/>
    <w:link w:val="CommentSubject"/>
    <w:rsid w:val="00DA2E67"/>
    <w:rPr>
      <w:b/>
      <w:bCs/>
    </w:rPr>
  </w:style>
  <w:style w:type="character" w:styleId="Hyperlink">
    <w:name w:val="Hyperlink"/>
    <w:basedOn w:val="DefaultParagraphFont"/>
    <w:uiPriority w:val="99"/>
    <w:rsid w:val="004803F0"/>
    <w:rPr>
      <w:color w:val="0000FF" w:themeColor="hyperlink"/>
      <w:u w:val="single"/>
    </w:rPr>
  </w:style>
  <w:style w:type="paragraph" w:styleId="Header">
    <w:name w:val="header"/>
    <w:basedOn w:val="Normal"/>
    <w:link w:val="HeaderChar"/>
    <w:rsid w:val="004C22DE"/>
    <w:pPr>
      <w:tabs>
        <w:tab w:val="center" w:pos="4513"/>
        <w:tab w:val="right" w:pos="9026"/>
      </w:tabs>
    </w:pPr>
  </w:style>
  <w:style w:type="character" w:customStyle="1" w:styleId="HeaderChar">
    <w:name w:val="Header Char"/>
    <w:basedOn w:val="DefaultParagraphFont"/>
    <w:link w:val="Header"/>
    <w:rsid w:val="004C22DE"/>
    <w:rPr>
      <w:sz w:val="24"/>
      <w:szCs w:val="24"/>
    </w:rPr>
  </w:style>
  <w:style w:type="paragraph" w:styleId="Footer">
    <w:name w:val="footer"/>
    <w:basedOn w:val="Normal"/>
    <w:link w:val="FooterChar"/>
    <w:uiPriority w:val="99"/>
    <w:rsid w:val="004C22DE"/>
    <w:pPr>
      <w:tabs>
        <w:tab w:val="center" w:pos="4513"/>
        <w:tab w:val="right" w:pos="9026"/>
      </w:tabs>
    </w:pPr>
  </w:style>
  <w:style w:type="character" w:customStyle="1" w:styleId="FooterChar">
    <w:name w:val="Footer Char"/>
    <w:basedOn w:val="DefaultParagraphFont"/>
    <w:link w:val="Footer"/>
    <w:uiPriority w:val="99"/>
    <w:rsid w:val="004C22DE"/>
    <w:rPr>
      <w:sz w:val="24"/>
      <w:szCs w:val="24"/>
    </w:rPr>
  </w:style>
  <w:style w:type="character" w:styleId="FollowedHyperlink">
    <w:name w:val="FollowedHyperlink"/>
    <w:basedOn w:val="DefaultParagraphFont"/>
    <w:rsid w:val="009948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E05"/>
    <w:rPr>
      <w:sz w:val="24"/>
      <w:szCs w:val="24"/>
    </w:rPr>
  </w:style>
  <w:style w:type="paragraph" w:styleId="Heading1">
    <w:name w:val="heading 1"/>
    <w:basedOn w:val="Normal"/>
    <w:link w:val="Heading1Char"/>
    <w:uiPriority w:val="9"/>
    <w:qFormat/>
    <w:rsid w:val="00235E05"/>
    <w:pPr>
      <w:spacing w:before="150" w:after="150" w:line="288" w:lineRule="atLeast"/>
      <w:outlineLvl w:val="0"/>
    </w:pPr>
    <w:rPr>
      <w:rFonts w:ascii="Arial" w:hAnsi="Arial" w:cs="Arial"/>
      <w:b/>
      <w:bCs/>
      <w:color w:val="333333"/>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35E05"/>
    <w:rPr>
      <w:rFonts w:ascii="Tahoma" w:hAnsi="Tahoma" w:cs="Tahoma"/>
      <w:sz w:val="16"/>
      <w:szCs w:val="16"/>
    </w:rPr>
  </w:style>
  <w:style w:type="character" w:customStyle="1" w:styleId="BalloonTextChar">
    <w:name w:val="Balloon Text Char"/>
    <w:basedOn w:val="DefaultParagraphFont"/>
    <w:link w:val="BalloonText"/>
    <w:rsid w:val="00235E05"/>
    <w:rPr>
      <w:rFonts w:ascii="Tahoma" w:hAnsi="Tahoma" w:cs="Tahoma"/>
      <w:sz w:val="16"/>
      <w:szCs w:val="16"/>
    </w:rPr>
  </w:style>
  <w:style w:type="paragraph" w:customStyle="1" w:styleId="Default">
    <w:name w:val="Default"/>
    <w:rsid w:val="00235E0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35E05"/>
    <w:pPr>
      <w:ind w:left="720"/>
      <w:contextualSpacing/>
    </w:pPr>
  </w:style>
  <w:style w:type="character" w:customStyle="1" w:styleId="Heading1Char">
    <w:name w:val="Heading 1 Char"/>
    <w:basedOn w:val="DefaultParagraphFont"/>
    <w:link w:val="Heading1"/>
    <w:uiPriority w:val="9"/>
    <w:rsid w:val="00235E05"/>
    <w:rPr>
      <w:rFonts w:ascii="Arial" w:hAnsi="Arial" w:cs="Arial"/>
      <w:b/>
      <w:bCs/>
      <w:color w:val="333333"/>
      <w:kern w:val="36"/>
      <w:sz w:val="27"/>
      <w:szCs w:val="27"/>
    </w:rPr>
  </w:style>
  <w:style w:type="paragraph" w:styleId="FootnoteText">
    <w:name w:val="footnote text"/>
    <w:basedOn w:val="Normal"/>
    <w:link w:val="FootnoteTextChar"/>
    <w:rsid w:val="00DA2E67"/>
    <w:rPr>
      <w:sz w:val="20"/>
      <w:szCs w:val="20"/>
    </w:rPr>
  </w:style>
  <w:style w:type="character" w:customStyle="1" w:styleId="FootnoteTextChar">
    <w:name w:val="Footnote Text Char"/>
    <w:basedOn w:val="DefaultParagraphFont"/>
    <w:link w:val="FootnoteText"/>
    <w:rsid w:val="00DA2E67"/>
  </w:style>
  <w:style w:type="character" w:styleId="FootnoteReference">
    <w:name w:val="footnote reference"/>
    <w:basedOn w:val="DefaultParagraphFont"/>
    <w:rsid w:val="00DA2E67"/>
    <w:rPr>
      <w:vertAlign w:val="superscript"/>
    </w:rPr>
  </w:style>
  <w:style w:type="character" w:styleId="CommentReference">
    <w:name w:val="annotation reference"/>
    <w:basedOn w:val="DefaultParagraphFont"/>
    <w:rsid w:val="00DA2E67"/>
    <w:rPr>
      <w:sz w:val="16"/>
      <w:szCs w:val="16"/>
    </w:rPr>
  </w:style>
  <w:style w:type="paragraph" w:styleId="CommentText">
    <w:name w:val="annotation text"/>
    <w:basedOn w:val="Normal"/>
    <w:link w:val="CommentTextChar"/>
    <w:rsid w:val="00DA2E67"/>
    <w:rPr>
      <w:sz w:val="20"/>
      <w:szCs w:val="20"/>
    </w:rPr>
  </w:style>
  <w:style w:type="character" w:customStyle="1" w:styleId="CommentTextChar">
    <w:name w:val="Comment Text Char"/>
    <w:basedOn w:val="DefaultParagraphFont"/>
    <w:link w:val="CommentText"/>
    <w:rsid w:val="00DA2E67"/>
  </w:style>
  <w:style w:type="paragraph" w:styleId="CommentSubject">
    <w:name w:val="annotation subject"/>
    <w:basedOn w:val="CommentText"/>
    <w:next w:val="CommentText"/>
    <w:link w:val="CommentSubjectChar"/>
    <w:rsid w:val="00DA2E67"/>
    <w:rPr>
      <w:b/>
      <w:bCs/>
    </w:rPr>
  </w:style>
  <w:style w:type="character" w:customStyle="1" w:styleId="CommentSubjectChar">
    <w:name w:val="Comment Subject Char"/>
    <w:basedOn w:val="CommentTextChar"/>
    <w:link w:val="CommentSubject"/>
    <w:rsid w:val="00DA2E67"/>
    <w:rPr>
      <w:b/>
      <w:bCs/>
    </w:rPr>
  </w:style>
  <w:style w:type="character" w:styleId="Hyperlink">
    <w:name w:val="Hyperlink"/>
    <w:basedOn w:val="DefaultParagraphFont"/>
    <w:uiPriority w:val="99"/>
    <w:rsid w:val="004803F0"/>
    <w:rPr>
      <w:color w:val="0000FF" w:themeColor="hyperlink"/>
      <w:u w:val="single"/>
    </w:rPr>
  </w:style>
  <w:style w:type="paragraph" w:styleId="Header">
    <w:name w:val="header"/>
    <w:basedOn w:val="Normal"/>
    <w:link w:val="HeaderChar"/>
    <w:rsid w:val="004C22DE"/>
    <w:pPr>
      <w:tabs>
        <w:tab w:val="center" w:pos="4513"/>
        <w:tab w:val="right" w:pos="9026"/>
      </w:tabs>
    </w:pPr>
  </w:style>
  <w:style w:type="character" w:customStyle="1" w:styleId="HeaderChar">
    <w:name w:val="Header Char"/>
    <w:basedOn w:val="DefaultParagraphFont"/>
    <w:link w:val="Header"/>
    <w:rsid w:val="004C22DE"/>
    <w:rPr>
      <w:sz w:val="24"/>
      <w:szCs w:val="24"/>
    </w:rPr>
  </w:style>
  <w:style w:type="paragraph" w:styleId="Footer">
    <w:name w:val="footer"/>
    <w:basedOn w:val="Normal"/>
    <w:link w:val="FooterChar"/>
    <w:uiPriority w:val="99"/>
    <w:rsid w:val="004C22DE"/>
    <w:pPr>
      <w:tabs>
        <w:tab w:val="center" w:pos="4513"/>
        <w:tab w:val="right" w:pos="9026"/>
      </w:tabs>
    </w:pPr>
  </w:style>
  <w:style w:type="character" w:customStyle="1" w:styleId="FooterChar">
    <w:name w:val="Footer Char"/>
    <w:basedOn w:val="DefaultParagraphFont"/>
    <w:link w:val="Footer"/>
    <w:uiPriority w:val="99"/>
    <w:rsid w:val="004C22DE"/>
    <w:rPr>
      <w:sz w:val="24"/>
      <w:szCs w:val="24"/>
    </w:rPr>
  </w:style>
  <w:style w:type="character" w:styleId="FollowedHyperlink">
    <w:name w:val="FollowedHyperlink"/>
    <w:basedOn w:val="DefaultParagraphFont"/>
    <w:rsid w:val="009948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994">
      <w:bodyDiv w:val="1"/>
      <w:marLeft w:val="0"/>
      <w:marRight w:val="0"/>
      <w:marTop w:val="0"/>
      <w:marBottom w:val="0"/>
      <w:divBdr>
        <w:top w:val="none" w:sz="0" w:space="0" w:color="auto"/>
        <w:left w:val="none" w:sz="0" w:space="0" w:color="auto"/>
        <w:bottom w:val="none" w:sz="0" w:space="0" w:color="auto"/>
        <w:right w:val="none" w:sz="0" w:space="0" w:color="auto"/>
      </w:divBdr>
      <w:divsChild>
        <w:div w:id="1622296711">
          <w:marLeft w:val="0"/>
          <w:marRight w:val="0"/>
          <w:marTop w:val="0"/>
          <w:marBottom w:val="0"/>
          <w:divBdr>
            <w:top w:val="none" w:sz="0" w:space="0" w:color="auto"/>
            <w:left w:val="none" w:sz="0" w:space="0" w:color="auto"/>
            <w:bottom w:val="none" w:sz="0" w:space="0" w:color="auto"/>
            <w:right w:val="none" w:sz="0" w:space="0" w:color="auto"/>
          </w:divBdr>
          <w:divsChild>
            <w:div w:id="451244376">
              <w:marLeft w:val="0"/>
              <w:marRight w:val="0"/>
              <w:marTop w:val="0"/>
              <w:marBottom w:val="0"/>
              <w:divBdr>
                <w:top w:val="none" w:sz="0" w:space="0" w:color="auto"/>
                <w:left w:val="none" w:sz="0" w:space="0" w:color="auto"/>
                <w:bottom w:val="none" w:sz="0" w:space="0" w:color="auto"/>
                <w:right w:val="none" w:sz="0" w:space="0" w:color="auto"/>
              </w:divBdr>
              <w:divsChild>
                <w:div w:id="406727904">
                  <w:marLeft w:val="0"/>
                  <w:marRight w:val="0"/>
                  <w:marTop w:val="0"/>
                  <w:marBottom w:val="450"/>
                  <w:divBdr>
                    <w:top w:val="none" w:sz="0" w:space="0" w:color="auto"/>
                    <w:left w:val="none" w:sz="0" w:space="0" w:color="auto"/>
                    <w:bottom w:val="none" w:sz="0" w:space="0" w:color="auto"/>
                    <w:right w:val="none" w:sz="0" w:space="0" w:color="auto"/>
                  </w:divBdr>
                  <w:divsChild>
                    <w:div w:id="354355391">
                      <w:marLeft w:val="0"/>
                      <w:marRight w:val="0"/>
                      <w:marTop w:val="0"/>
                      <w:marBottom w:val="0"/>
                      <w:divBdr>
                        <w:top w:val="none" w:sz="0" w:space="0" w:color="auto"/>
                        <w:left w:val="none" w:sz="0" w:space="0" w:color="auto"/>
                        <w:bottom w:val="none" w:sz="0" w:space="0" w:color="auto"/>
                        <w:right w:val="none" w:sz="0" w:space="0" w:color="auto"/>
                      </w:divBdr>
                      <w:divsChild>
                        <w:div w:id="1379669638">
                          <w:marLeft w:val="0"/>
                          <w:marRight w:val="0"/>
                          <w:marTop w:val="0"/>
                          <w:marBottom w:val="0"/>
                          <w:divBdr>
                            <w:top w:val="none" w:sz="0" w:space="0" w:color="auto"/>
                            <w:left w:val="none" w:sz="0" w:space="0" w:color="auto"/>
                            <w:bottom w:val="none" w:sz="0" w:space="0" w:color="auto"/>
                            <w:right w:val="none" w:sz="0" w:space="0" w:color="auto"/>
                          </w:divBdr>
                          <w:divsChild>
                            <w:div w:id="1707633407">
                              <w:marLeft w:val="0"/>
                              <w:marRight w:val="0"/>
                              <w:marTop w:val="0"/>
                              <w:marBottom w:val="0"/>
                              <w:divBdr>
                                <w:top w:val="none" w:sz="0" w:space="0" w:color="auto"/>
                                <w:left w:val="none" w:sz="0" w:space="0" w:color="auto"/>
                                <w:bottom w:val="none" w:sz="0" w:space="0" w:color="auto"/>
                                <w:right w:val="none" w:sz="0" w:space="0" w:color="auto"/>
                              </w:divBdr>
                              <w:divsChild>
                                <w:div w:id="16779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60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ssexchildprotection.procedures.org.uk/skzq/complaints-and-professional-disagreements/resolution-of-professional-disagreement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sussexchildprotection.procedures.org.uk/skzq/complaints-and-professional-disagreements/resolution-of-professional-disagreements" TargetMode="External"/><Relationship Id="rId2" Type="http://schemas.openxmlformats.org/officeDocument/2006/relationships/numbering" Target="numbering.xml"/><Relationship Id="rId16" Type="http://schemas.openxmlformats.org/officeDocument/2006/relationships/hyperlink" Target="https://sussexchildprotection.procedures.org.uk/skzq/complaints-and-professional-disagreements/resolution-of-professional-disagreem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sussexchildprotection.procedures.org.uk/skzq/complaints-and-professional-disagreements/resolution-of-professional-disagreements" TargetMode="External"/><Relationship Id="rId23" Type="http://schemas.openxmlformats.org/officeDocument/2006/relationships/theme" Target="theme/theme1.xml"/><Relationship Id="rId10" Type="http://schemas.openxmlformats.org/officeDocument/2006/relationships/image" Target="cid:image001.png@01D61D79.7523D820"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brightonandhovelscb.org.uk/wp-content/uploads/Professional-Difference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7FC9C-9377-477C-8466-D8E6508BC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3706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Brown</dc:creator>
  <cp:lastModifiedBy>Mia Brown</cp:lastModifiedBy>
  <cp:revision>2</cp:revision>
  <cp:lastPrinted>2018-11-09T10:23:00Z</cp:lastPrinted>
  <dcterms:created xsi:type="dcterms:W3CDTF">2020-05-15T11:33:00Z</dcterms:created>
  <dcterms:modified xsi:type="dcterms:W3CDTF">2020-05-15T11:33:00Z</dcterms:modified>
</cp:coreProperties>
</file>